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Machine Learning Engineer with over 11 years of experience in software development, focusing on web and mobile applications. Expertise in developing scalable AI solutions utilizing TensorFlow, PyTorch, and cloud architectures to enhance pharmaceutical impact.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 SQL,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Scikit-learn, Keras, XGBoost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Azure, AWS EC2, AWS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Pandas, NumPy, Apache Spark, Hadoop,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MLOps &amp; CI/CD:</w:t>
      </w:r>
      <w:r w:rsidRPr="00745DD3">
        <w:rPr>
          <w:rFonts w:ascii="Roboto Light" w:eastAsia="Roboto Light" w:hAnsi="Roboto Light" w:cs="Roboto Light"/>
          <w:color w:val="404040" w:themeColor="text1" w:themeTint="BF"/>
          <w:sz w:val="20"/>
          <w:szCs w:val="20"/>
        </w:rPr>
        <w:t xml:space="preserve"> Docker, Kubernetes, MLflow, Git,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complex machine learning models using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predictive analytics capabilities across multiple projects by integrating advanced algorithms and deploying through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identify departmental needs, creating tailored AI solutions that improved operational efficiency by automating data handling and processing tasks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architectures for AI agents, thoroughly integrating them with existing systems while leveraging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SageMaker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evaluated the performance of AI systems, employing feedback loops that contributed to iterative improvements and maximized the accuracy of deployed models over varying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the latest trends in AI/ML, ensuring the application of cutting-edge techniques such as </w:t>
      </w:r>
      <w:r w:rsidRPr="00745DD3">
        <w:rPr>
          <w:rFonts w:ascii="Roboto Light" w:eastAsia="Roboto Light" w:hAnsi="Roboto Light" w:cs="Roboto Light"/>
          <w:b/>
          <w:bCs/>
          <w:color w:val="404040" w:themeColor="text1" w:themeTint="BF"/>
          <w:sz w:val="20"/>
          <w:szCs w:val="20"/>
        </w:rPr>
        <w:t xml:space="preserve">transfer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 privacy conversations with stakeholders to ensure compliance with regulations, strategically applying practices that safeguarded sensitive information during machine learning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creation of robust reporting frameworks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transparent monitoring of project milestones and results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orchestrated efficient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speed and reducing errors in model integration across team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provided mentorship to junior developers, fostering a culture of continuous learning and improvement within the engineering team focusing on </w:t>
      </w:r>
      <w:r w:rsidRPr="00745DD3">
        <w:rPr>
          <w:rFonts w:ascii="Roboto Light" w:eastAsia="Roboto Light" w:hAnsi="Roboto Light" w:cs="Roboto Light"/>
          <w:b/>
          <w:bCs/>
          <w:color w:val="404040" w:themeColor="text1" w:themeTint="BF"/>
          <w:sz w:val="20"/>
          <w:szCs w:val="20"/>
        </w:rPr>
        <w:t xml:space="preserve">best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system architecture and workflows to ensure reproducibility and easy onboarding for future team members working with </w:t>
      </w: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effective data preprocessing techniques, employing tools like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cleanse and manipulate large datasets before feeding them into machine learning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presentations to key stakeholders, elucidating complex AI concepts and their potential applications in current pharmaceutical challenges, showcasing technical expertise and domain knowledge.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testing practices within machine learning workflows, enhancing reliability and performance through robust MLOps strategies and maintaining high delivery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existing workflows and reduced inefficiencies through automated solutions, which involved close analysis of systems and innovative thinking to leverage AI technologies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data visualizations to communicate insights from AI models, ensuring stakeholders were well-informed regarding outputs and their implications.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tested software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by incorporating best practices in coding and software engineering principles during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establish system requirements and troubleshoot software applications, leveraging strong problem-solving skills to effectively resolve issues and enhance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unit testing of developed software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changes did not adversely affect system integrity and functionality, thus maintaining operational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discussions about system functionality, using insights to inform accurate workload estimates and project timelines while fostering transparent communication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and implemented DevOps practices within project teams,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ensuring streamlined software deployment processes aligned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relational databases to develop efficient data storage solutions, optimizing query performance and improving data accessibility for ongoing projects and research.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and support in maintaining existing software, executing code refactoring to improve usability and performance while maintaining thorough documentation for future reference.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user interfaces in web applications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user experience while ensuring adherence to design specifications and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clear communication protocols within a software development team, enhancing collaborative efforts and leading to improved project cohesion and successful completion of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and retrospectives, to foster a culture of continuous improvement and maximize team efficiency and productivity during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to ensure coding standards were upheld, providing constructive feedback that strengthened overall code quality and fostering a shared sense of ownership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project management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project progression and prioritize tasks, ensuring alignment with overall project timelines and immediate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