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dedicated software professional with over 11 years of experience in software development, specializing in machine learning, computer vision, and developing web and mobile applications. Proven track record in deploying robust algorithms, managing multimodal data, and excelling in team collaborations to drive projects to successful completion.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Caffe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Computer Vision Tools:</w:t>
      </w:r>
      <w:r w:rsidRPr="00745DD3">
        <w:rPr>
          <w:rFonts w:ascii="Roboto Light" w:eastAsia="Roboto Light" w:hAnsi="Roboto Light" w:cs="Roboto Light"/>
          <w:color w:val="404040" w:themeColor="text1" w:themeTint="BF"/>
          <w:sz w:val="20"/>
          <w:szCs w:val="20"/>
        </w:rPr>
        <w:t xml:space="preserve"> OpenCV, Dlib, SimpleCV, ImageAI, MediaPipe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Libraries:</w:t>
      </w:r>
      <w:r w:rsidRPr="00745DD3">
        <w:rPr>
          <w:rFonts w:ascii="Roboto Light" w:eastAsia="Roboto Light" w:hAnsi="Roboto Light" w:cs="Roboto Light"/>
          <w:color w:val="404040" w:themeColor="text1" w:themeTint="BF"/>
          <w:sz w:val="20"/>
          <w:szCs w:val="20"/>
        </w:rPr>
        <w:t xml:space="preserve"> Git, Docker, Jupyter Notebooks, Anaconda,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Analysis:</w:t>
      </w:r>
      <w:r w:rsidRPr="00745DD3">
        <w:rPr>
          <w:rFonts w:ascii="Roboto Light" w:eastAsia="Roboto Light" w:hAnsi="Roboto Light" w:cs="Roboto Light"/>
          <w:color w:val="404040" w:themeColor="text1" w:themeTint="BF"/>
          <w:sz w:val="20"/>
          <w:szCs w:val="20"/>
        </w:rPr>
        <w:t xml:space="preserve"> NumPy, Pandas, Matplotlib, Seaborn,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Deployment:</w:t>
      </w:r>
      <w:r w:rsidRPr="00745DD3">
        <w:rPr>
          <w:rFonts w:ascii="Roboto Light" w:eastAsia="Roboto Light" w:hAnsi="Roboto Light" w:cs="Roboto Light"/>
          <w:color w:val="404040" w:themeColor="text1" w:themeTint="BF"/>
          <w:sz w:val="20"/>
          <w:szCs w:val="20"/>
        </w:rPr>
        <w:t xml:space="preserve"> AWS, Google Cloud, Azure Machine Learning, Kubernetes,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robust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w:t>
      </w:r>
      <w:r w:rsidRPr="00745DD3">
        <w:rPr>
          <w:rFonts w:ascii="Roboto Light" w:eastAsia="Roboto Light" w:hAnsi="Roboto Light" w:cs="Roboto Light"/>
          <w:b/>
          <w:bCs/>
          <w:color w:val="404040" w:themeColor="text1" w:themeTint="BF"/>
          <w:sz w:val="20"/>
          <w:szCs w:val="20"/>
        </w:rPr>
        <w:t xml:space="preserve">sensor calibration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localization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ISEE’s vehicle fleet, enhancing autonomous vehicle capabilities and achieving a high level of precision in real-world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implemented deep learning models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image processing applications, ensuring the scalability of solutions across diverse datasets and improving computational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benchmarking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developed modules against industry standards, optimizing algorithms for performance while leveraging tools like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advanced </w:t>
      </w:r>
      <w:r w:rsidRPr="00745DD3">
        <w:rPr>
          <w:rFonts w:ascii="Roboto Light" w:eastAsia="Roboto Light" w:hAnsi="Roboto Light" w:cs="Roboto Light"/>
          <w:b/>
          <w:bCs/>
          <w:color w:val="404040" w:themeColor="text1" w:themeTint="BF"/>
          <w:sz w:val="20"/>
          <w:szCs w:val="20"/>
        </w:rPr>
        <w:t xml:space="preserve">pattern recognition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of engineers and designers to refine prototypes through rigorous testing and code evaluations, promoting an agile environment that fosters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frameworks such as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train and deploy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enabling real-time decision-making capabilities for vehicle navigation and obstacle identification in complex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deployment cycles and streamlined integration of updates and module improvements that ensured reliability in long-term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uphold code quality and consistency across projects, demonstrating advanced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and the willingness to share knowledge with team members for mutual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Python and C++ to write high-quality code and data-driven solutions, adapting to project requirements while maintaining best practices in coding and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robustness of algorithms through effective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validation processes, employing metrics that align with industry standards to quantify accuracy and performance of models in field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updated on emerging trends in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proactive approach towards implementing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team culture by mentoring junior engineers in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effective coding practices, promoting a collaborative atmosphere that drives shared success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integration of </w:t>
      </w:r>
      <w:r w:rsidRPr="00745DD3">
        <w:rPr>
          <w:rFonts w:ascii="Roboto Light" w:eastAsia="Roboto Light" w:hAnsi="Roboto Light" w:cs="Roboto Light"/>
          <w:b/>
          <w:bCs/>
          <w:color w:val="404040" w:themeColor="text1" w:themeTint="BF"/>
          <w:sz w:val="20"/>
          <w:szCs w:val="20"/>
        </w:rPr>
        <w:t xml:space="preserve">multimodal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datasets to enhance model performance, effectively applying techniques in </w:t>
      </w:r>
      <w:r w:rsidRPr="00745DD3">
        <w:rPr>
          <w:rFonts w:ascii="Roboto Light" w:eastAsia="Roboto Light" w:hAnsi="Roboto Light" w:cs="Roboto Light"/>
          <w:b/>
          <w:bCs/>
          <w:color w:val="404040" w:themeColor="text1" w:themeTint="BF"/>
          <w:sz w:val="20"/>
          <w:szCs w:val="20"/>
        </w:rPr>
        <w:t xml:space="preserve">sensor 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comprehensive understanding from vehicle data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methodologies for optimizing </w:t>
      </w:r>
      <w:r w:rsidRPr="00745DD3">
        <w:rPr>
          <w:rFonts w:ascii="Roboto Light" w:eastAsia="Roboto Light" w:hAnsi="Roboto Light" w:cs="Roboto Light"/>
          <w:b/>
          <w:bCs/>
          <w:color w:val="404040" w:themeColor="text1" w:themeTint="BF"/>
          <w:sz w:val="20"/>
          <w:szCs w:val="20"/>
        </w:rPr>
        <w:t xml:space="preserve">localization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continuously refining algorithms based on feedback and findings from field tests and real-world applications of vehicle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developed algorithms regularly, responding to performance issues through iterative updates and refinements, ensuring high reliability of </w:t>
      </w:r>
      <w:r w:rsidRPr="00745DD3">
        <w:rPr>
          <w:rFonts w:ascii="Roboto Light" w:eastAsia="Roboto Light" w:hAnsi="Roboto Light" w:cs="Roboto Light"/>
          <w:b/>
          <w:bCs/>
          <w:color w:val="404040" w:themeColor="text1" w:themeTint="BF"/>
          <w:sz w:val="20"/>
          <w:szCs w:val="20"/>
        </w:rPr>
        <w:t xml:space="preserve">self-driving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diverse driving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engineering team in frequent presentations, sharing project outcomes and technical insights with stakeholders, illustrating the intersection of technology and application in the autonomous driving sphere.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engineering solutions focusing on </w:t>
      </w:r>
      <w:r w:rsidRPr="00745DD3">
        <w:rPr>
          <w:rFonts w:ascii="Roboto Light" w:eastAsia="Roboto Light" w:hAnsi="Roboto Light" w:cs="Roboto Light"/>
          <w:b/>
          <w:bCs/>
          <w:color w:val="404040" w:themeColor="text1" w:themeTint="BF"/>
          <w:sz w:val="20"/>
          <w:szCs w:val="20"/>
        </w:rPr>
        <w:t xml:space="preserve">scalable web-based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utilize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and data insights, enhancing user experience through intelligent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for features developed, ensuring seamless product deployments with minimal post-release enhancements or bug fixes being required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integrate user feedback into product iterations, effectively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features while ensuring a responsive design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database schema for applications,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data retrieval speed and optimizing cloud-based storage for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the development of new mobile applications focusing on </w:t>
      </w:r>
      <w:r w:rsidRPr="00745DD3">
        <w:rPr>
          <w:rFonts w:ascii="Roboto Light" w:eastAsia="Roboto Light" w:hAnsi="Roboto Light" w:cs="Roboto Light"/>
          <w:b/>
          <w:bCs/>
          <w:color w:val="404040" w:themeColor="text1" w:themeTint="BF"/>
          <w:sz w:val="20"/>
          <w:szCs w:val="20"/>
        </w:rPr>
        <w:t xml:space="preserve">user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intuitive interfaces using frameworks geared towards high performance and low latency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manipulation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processing and analysis of large datasets integral to machine learning training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to uncover data patterns that directly informed the team’s machine learning strategies, promoting an evidence-driven approach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efforts aimed at improving software performance and maintainability, applying best practices across programming tasks to yield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in employing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in deploying and managing machine learning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APIs to augment application functionality, providing users with a more dynamic interface bolstered by supplemental external services and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tech meetups to share insights on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connections and staying ahead of industry trends that influence product development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new architectures, ensuring minimum downtime while facilitating the integration of cutting-edge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