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Machine Learning Engineer with over 11 years of software development experience, specializing in designing, developing, and deploying scalable machine learning models and solutions for web and mobile applications. Proficient in Python, AWS AI/ML services, and leveraging advanced data science techniques to drive impactful results. Committed to collaborating with cross-functional teams to tackle complex challenges with innovative AI/ML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R,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ML Frameworks and Libraries:</w:t>
      </w:r>
      <w:r w:rsidRPr="00745DD3">
        <w:rPr>
          <w:rFonts w:ascii="Roboto Light" w:eastAsia="Roboto Light" w:hAnsi="Roboto Light" w:cs="Roboto Light"/>
          <w:color w:val="404040" w:themeColor="text1" w:themeTint="BF"/>
          <w:sz w:val="20"/>
          <w:szCs w:val="20"/>
        </w:rPr>
        <w:t xml:space="preserve"> TensorFlow, Keras, Scikit-learn, PyTorch, Pandas,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and ETL Tools:</w:t>
      </w:r>
      <w:r w:rsidRPr="00745DD3">
        <w:rPr>
          <w:rFonts w:ascii="Roboto Light" w:eastAsia="Roboto Light" w:hAnsi="Roboto Light" w:cs="Roboto Light"/>
          <w:color w:val="404040" w:themeColor="text1" w:themeTint="BF"/>
          <w:sz w:val="20"/>
          <w:szCs w:val="20"/>
        </w:rPr>
        <w:t xml:space="preserve"> Apache Spark, AWS Glue, Airflow, Talend,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Deployment:</w:t>
      </w:r>
      <w:r w:rsidRPr="00745DD3">
        <w:rPr>
          <w:rFonts w:ascii="Roboto Light" w:eastAsia="Roboto Light" w:hAnsi="Roboto Light" w:cs="Roboto Light"/>
          <w:color w:val="404040" w:themeColor="text1" w:themeTint="BF"/>
          <w:sz w:val="20"/>
          <w:szCs w:val="20"/>
        </w:rPr>
        <w:t xml:space="preserve"> AWS, AWS SageMaker, Docker, Kubernetes, Lambda,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and Visualization:</w:t>
      </w:r>
      <w:r w:rsidRPr="00745DD3">
        <w:rPr>
          <w:rFonts w:ascii="Roboto Light" w:eastAsia="Roboto Light" w:hAnsi="Roboto Light" w:cs="Roboto Light"/>
          <w:color w:val="404040" w:themeColor="text1" w:themeTint="BF"/>
          <w:sz w:val="20"/>
          <w:szCs w:val="20"/>
        </w:rPr>
        <w:t xml:space="preserve"> Tableau, Matplotlib, Seaborn, PowerBI,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MLOps and Automation:</w:t>
      </w:r>
      <w:r w:rsidRPr="00745DD3">
        <w:rPr>
          <w:rFonts w:ascii="Roboto Light" w:eastAsia="Roboto Light" w:hAnsi="Roboto Light" w:cs="Roboto Light"/>
          <w:color w:val="404040" w:themeColor="text1" w:themeTint="BF"/>
          <w:sz w:val="20"/>
          <w:szCs w:val="20"/>
        </w:rPr>
        <w:t xml:space="preserve"> MLflow, Kubeflow, Tuning, Continuous Integration, Automation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deployed scalable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AWS SageMaker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to meet business objectives and address complex, real-world problems across diverse datasets and use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problem statements, building and prototyping solutions that enhance functionality while ensuring effective resource management and adherence to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ETL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pre-processing and cleaning data, focusing on techniques that included de-duplication and similarity detection to facilitate smoother model training and evaluation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evaluated model performance using industry-standard metrics, continuously optimizing through iterative feedback loops to meet evolving business requirements and enhance model accuracy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model deployment and maintenance employing best practices in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tools such as </w:t>
      </w:r>
      <w:r w:rsidRPr="00745DD3">
        <w:rPr>
          <w:rFonts w:ascii="Roboto Light" w:eastAsia="Roboto Light" w:hAnsi="Roboto Light" w:cs="Roboto Light"/>
          <w:b/>
          <w:bCs/>
          <w:color w:val="404040" w:themeColor="text1" w:themeTint="BF"/>
          <w:sz w:val="20"/>
          <w:szCs w:val="20"/>
        </w:rPr>
        <w:t xml:space="preserve">MLflow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reliability and scalability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Staying updated with emerging trends and technologies in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actively participating in industry conferences and seminars to apply best practices in model development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natural language processing (NLP)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applying libraries such as </w:t>
      </w:r>
      <w:r w:rsidRPr="00745DD3">
        <w:rPr>
          <w:rFonts w:ascii="Roboto Light" w:eastAsia="Roboto Light" w:hAnsi="Roboto Light" w:cs="Roboto Light"/>
          <w:b/>
          <w:bCs/>
          <w:color w:val="404040" w:themeColor="text1" w:themeTint="BF"/>
          <w:sz w:val="20"/>
          <w:szCs w:val="20"/>
        </w:rPr>
        <w:t xml:space="preserve">NLTK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model capabilities in text analysis and sentiment classification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ML workflows, promoting transparency and collaboration across teams, ensuring that best practices are shared and implemented consistently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and processing, enhancing model performance and reducing latency in data retrieval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DevOps and data engineering teams to ensure the smooth integration of </w:t>
      </w:r>
      <w:r w:rsidRPr="00745DD3">
        <w:rPr>
          <w:rFonts w:ascii="Roboto Light" w:eastAsia="Roboto Light" w:hAnsi="Roboto Light" w:cs="Roboto Light"/>
          <w:b/>
          <w:bCs/>
          <w:color w:val="404040" w:themeColor="text1" w:themeTint="BF"/>
          <w:sz w:val="20"/>
          <w:szCs w:val="20"/>
        </w:rPr>
        <w:t xml:space="preserve">ML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actively contributing to architecture discussions and design reviews to optimize solution efficacy.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processes for model evaluation and retraining, fostering a culture of continuous improvement and adaptation to changing data landscapes and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visualization strategies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findings and insights effectively to stakeholders, facilitating data-driven decision-making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feature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selection techniques to enhance model robustness, systematically evaluating features based on their importance to improve overall model performance and interpretability.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best practices in model development and deployment, fostering a culture of growth and learning within the team to enhance collective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technical specifications for machine learning projects, ensuring clarity of objectives and alignment with business needs while incorporating feedback from diverse stakeholders.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applications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 features and improve user engagement across a variety of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drive the implementation of machine learning features, integrating complex algorithms into existing applications to add innovative functionalities and improve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architectures for applications, focusing on modular development and microservices that facilitated rapid deployment and maintenance, adapting to changing business requirements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UX designers to gather requirements, ensuring that software specifications were met, and provided feedback on product functionality and user experience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rigorous testing methodologies, including unit and integration tests, to validate software performance and functionality, utilizing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maintaining high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collaboration tools to manage code revisions effectively, ensuring smooth workflow across development teams and facilitating continuous integration and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Memcached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reduced latencies and improved system responsiveness, thus enhancing user satisfaction and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code review processes, providing constructive feedback to peers while refining personal coding skills and contributing to overall team quality improvement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Agile development methodologies, participating in daily stand-ups, sprint planning, and retrospectives to enhance team dynamics and improve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APIs and third-party services to extend application capabilities, collaborating with external partners to ensure seamless interaction and data exchange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for projects, helping teams to navigate codebases easily while ensuring that compliance and security guidelines were met consistently during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the migration of legacy systems to cloud infrastructure, enhancing system resiliency and scalability while optimizing operational costs and improving service delivery.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