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software development for web and mobile applications. Proficient in Python, deep learning, and computer vision technologies, adept at driving innovation in autonomous vehicle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R, SQL, HTML/CSS,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PyTorch, OpenCV, Scikit-learn, Django,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Jupyter Notebook, ANSYS, Docker, Git, Kubernetes,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Hadoop, Spark, Apache Kafka, ETL, Data Warehousing,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Experimentation &amp; Optimization:</w:t>
      </w:r>
      <w:r w:rsidRPr="00745DD3">
        <w:rPr>
          <w:rFonts w:ascii="Roboto Light" w:eastAsia="Roboto Light" w:hAnsi="Roboto Light" w:cs="Roboto Light"/>
          <w:color w:val="404040" w:themeColor="text1" w:themeTint="BF"/>
          <w:sz w:val="20"/>
          <w:szCs w:val="20"/>
        </w:rPr>
        <w:t xml:space="preserve"> Hyperparameter Tuning, A/B Testing, Simulations, Feature Engineering, Model Validation, Regression Analysis, Time Series Analysis, Data Augmentation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researchers to execute cutting-edge research operations utilizing existing infrastructure, enhancing the efficiency of the AI development lifecycle while ensuring alignment with current technological advancements and product roadmaps in autonomous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Characterized the performance of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quality metrics and edge cases based on extensive experimental data, fostering a data-driven approach to improve model robustness and accuracy on real-world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agility by keeping abreast of emerging trends and advancements in artificial intelligence, actively contributing insights that informed strategic decisions around technology adoption and development directions in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accurately conveying the status of multiple concurrent experiments and ensuring alignment on objectives and timelines within a dynamic research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array of experiments concurrently, leveraging advanced project management techniques and tools to estimate timelines accurately and meet critical deadlines without compromising quality or thoroughness.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experimental results critically, suggesting theoretical and process improvements based on predictive performance evaluations and collaboration with team members to iterate toward enhanced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presented comprehensive technical reports that encapsulated qualitative and quantitative findings to both internal teams and external stakeholders, elevating information accessibility and facilitating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sound judgment in complex scenarios, applying a breadth of standard engineering techniques to solve diverse technical challenges in autonomous driving systems and machine learning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peer-reviews of research methodologies, provided constructive feedback to enhance the rigor of experimental approaches, and fostered an environment of continuous learning and mutual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high-impact quality assessments on perception algorithms, collaborating with data scientists to optimize model tuning and effectively address performance discrepancies in simulated driving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harnessing </w:t>
      </w:r>
      <w:r w:rsidRPr="00745DD3">
        <w:rPr>
          <w:rFonts w:ascii="Roboto Light" w:eastAsia="Roboto Light" w:hAnsi="Roboto Light" w:cs="Roboto Light"/>
          <w:b/>
          <w:bCs/>
          <w:color w:val="404040" w:themeColor="text1" w:themeTint="BF"/>
          <w:sz w:val="20"/>
          <w:szCs w:val="20"/>
        </w:rPr>
        <w:t xml:space="preserve">AI-based simulation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Gensim-1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Vidgen-2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organization at the forefront of technology for enhancing vehicle autonomy and testing.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across an array of projects, honing skills in coding best practices within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code quality through extensive peer reviews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the development of web and mobile applications, employing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 deployment cycles and enhancing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and product managers to translate complex requirements into functional software specifications and delivered products aligned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architecture teams to design scalable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integration of machine learning models within production environments, which improved processing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collaborative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enhancing workflow efficiency and team communication within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refactoring sessions, ensuring the maintainability of applications through consistent updates and integrating emerging technologies to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seminars for junior developers, imparting essential software development methodologies and practices, fostering a culture of continuous improvement and upskilling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ensuring adherence to quality and compliance standards, and deploying applications that effectively met defined specifications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identified optimization opportunities, actively contributing to product roadmaps through prioritization of features that enhanced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diverse projects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significantly improving deployment speeds and efficacy within containerized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