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professional with 11 years of experience in software development, focusing on web and mobile applications. Proficient in developing, deploying, and optimizing machine learning models using cutting-edge technologies and methodologies. Strong problem-solving abilities and collaborative experience working cross-functionally with researchers, clinicians, and engineers to drive innovative solutions in medical imaging and AI.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R,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LightGBM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MLOps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Apache Kafka, ETL, Airflow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state-of-the-art 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for medical imaging,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diagnostic accuracy and facilitate clinical workflows for improved patient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scalable, reproducible deployments, integrating continuous integration and delivery practices aligning with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researchers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clinicians, and engineers to translate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production-ready applications, ensuring seamless integration across various healthcare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model performance in production environments, focusing on speed, reliability, and scalability while utilizing cloud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computational efficiency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performance monitoring,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improvement and immediate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privacy-compliant trust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of diverse data sources, ensuring compliance with healthcare regulations while enhancing data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an agile environment to foster innovation, encouraging experimentation and rapid iteration of ML solutions in collaboration with product and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performance assessments of existing machine learning infrastructure, implementing optimizations that led to improved operational efficiency and reduced model inference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manipulation and preprocessing, ensuring high-quality input for model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brainstorming sessions to share knowledge and insights on the development of futuristic AI capabilities in medical imaging, promoting collaborative thinking and creative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Captured and documented project requirements, technical specifications, and deployment strategies, ensuring clear communication and alignment of project goals across various stakeholders and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and workshops aimed at upskilling team members in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deployment strategies, fostering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software development, and professional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teams to align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efforts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user needs, translating clinical insights into actionable features that enhance product capabilities and patient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emerging trends and technologies in machine learning and AI, contributing to thought leadership within the organization and positioning it as a pioneer in the healthcare space.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scalable solutions with robust back-end services that provided seamless functionalities for end-users and improved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gather requirements and create technical specifications for new features, ensuring alignment between user needs and application capabilities for improved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enterprise-level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optimizations that supported millions of users globally without compromising on user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software development, enhancing code quality and maintainability while fostering a culture of collective ownership and responsibility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front-end experience, improving the responsiveness and aesthetic appeal of applications for better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integration, facilitating communication between disparate systems and ensuring the seamless transfer of data across platforms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with stakeholders to prioritize features and resolve challenges, employing clear communication and collaboration to drive alignment and project success in software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various phases of the software development lifecycle, ensuring timely completions and adherence to project timelines and quality standards without compromising on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traditional applications to cloud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EC2 and S3 to enhance scalability and reduce operational costs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performance and reliability, leveraging profiling tools and conducting performance testing to ensure applications met rigorous standards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debugging complex software issues, employing analytical skills and systematic testing strategies to deliver rapid resolutions and minimize impact on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team-building activities and knowledge-sharing sessions geared towards improving team dynamics and fostering an environment of mutual support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