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Machine Learning Engineer with over 11 years of experience in software development, specializing in computer vision and AI technologies. Expertise in developing innovative machine learning models and leveraging advanced image processing techniques to build intelligent systems. Proven ability to collaborate effectively in cross-functional teams, driving cutting-edge technologies to enhance user interactions. Seeking to contribute expertise in deep learning and algorithm development to Entefy's mission of redefining digital communication.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Caffe, Theano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Computer Vision Tools:</w:t>
      </w:r>
      <w:r w:rsidRPr="00745DD3">
        <w:rPr>
          <w:rFonts w:ascii="Roboto Light" w:eastAsia="Roboto Light" w:hAnsi="Roboto Light" w:cs="Roboto Light"/>
          <w:color w:val="404040" w:themeColor="text1" w:themeTint="BF"/>
          <w:sz w:val="20"/>
          <w:szCs w:val="20"/>
        </w:rPr>
        <w:t xml:space="preserve"> OpenCV, PIL/Pillow, FFmpeg, SimpleCV, GraphicsMagick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MapReduce, Apache Storm,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Deep Learning Techniques:</w:t>
      </w:r>
      <w:r w:rsidRPr="00745DD3">
        <w:rPr>
          <w:rFonts w:ascii="Roboto Light" w:eastAsia="Roboto Light" w:hAnsi="Roboto Light" w:cs="Roboto Light"/>
          <w:color w:val="404040" w:themeColor="text1" w:themeTint="BF"/>
          <w:sz w:val="20"/>
          <w:szCs w:val="20"/>
        </w:rPr>
        <w:t xml:space="preserve"> Convolutional Networks, Residual Networks, Attentional Models, GANs, Autoencoders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Jupyter Notebook, VS Code, Anaconda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machine learning algorithms for </w:t>
      </w:r>
      <w:r w:rsidRPr="00745DD3">
        <w:rPr>
          <w:rFonts w:ascii="Roboto Light" w:eastAsia="Roboto Light" w:hAnsi="Roboto Light" w:cs="Roboto Light"/>
          <w:b/>
          <w:bCs/>
          <w:color w:val="404040" w:themeColor="text1" w:themeTint="BF"/>
          <w:sz w:val="20"/>
          <w:szCs w:val="20"/>
        </w:rPr>
        <w:t xml:space="preserve">image classification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enhancing the accuracy of existing models and improving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AI-driven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model training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leveraging tools like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FFmpeg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large datasets of images and videos, significantly reducing computational load and processing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and experimentation with advanced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improving algorithm efficiency for </w:t>
      </w:r>
      <w:r w:rsidRPr="00745DD3">
        <w:rPr>
          <w:rFonts w:ascii="Roboto Light" w:eastAsia="Roboto Light" w:hAnsi="Roboto Light" w:cs="Roboto Light"/>
          <w:b/>
          <w:bCs/>
          <w:color w:val="404040" w:themeColor="text1" w:themeTint="BF"/>
          <w:sz w:val="20"/>
          <w:szCs w:val="20"/>
        </w:rPr>
        <w:t xml:space="preserve">image segmentation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project outcomes across various business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services and big data technologies like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process vast datasets, enabling real-time analytics and insights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knowledge-sharing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comprehensive documentation for machine learning projects, ensuring clear communication of processes and results to stakeholders and team members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best practices for version control and collaborative development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integration of machine learning models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project goals with business objectives, contributing insights on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and validation of machine learning models, ensuring performance and quality aligned with industry standards and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model interpretability through the development of data visualization tools and techniques, aiding stakeholders in understanding the power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project updates to executive leadership, demonstrating the value and impact of machine learning initiatives on organizational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resources to familiarize team members with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techniques, promoting continuous learning and skill advancement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parallel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processing efficiency of algorithms and reducing time needed for model training and validation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standards and innovations in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organization remains competitive and ahead of technology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across product offerings,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data infrastructure for improved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integrate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consumer applications, resulting in enhanced user experiences and engagement through optimized image processing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algorithms for </w:t>
      </w:r>
      <w:r w:rsidRPr="00745DD3">
        <w:rPr>
          <w:rFonts w:ascii="Roboto Light" w:eastAsia="Roboto Light" w:hAnsi="Roboto Light" w:cs="Roboto Light"/>
          <w:b/>
          <w:bCs/>
          <w:color w:val="404040" w:themeColor="text1" w:themeTint="BF"/>
          <w:sz w:val="20"/>
          <w:szCs w:val="20"/>
        </w:rPr>
        <w:t xml:space="preserve">image and video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accuracy of detection models which facilitated advanced features in applications, catering to a diverse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refactoring projects to ensure maintainability of AI codebases, fostering collaboration among teams and encouraging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A/B testing frameworks to evaluate the performance of machine learning models, providing critical analyses that informed subsequent updates and iterations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implementation of </w:t>
      </w: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analysis of massive datasets for actionable insights into product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robust data ingestion pipeline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stream processing to enhance data availability for ML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workshops on best practices in AI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educating teams about current trends, tools, and methodologies to encourage a culture of innovation and knowledge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communication with cross-disciplinary teams to define project scope and deliverables, ensuring alignment between technical and operational objectives throughout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forums and hackathons, advocating for the adoption of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exploring innovative solutions within cutting-edge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by integrating state-of-the-art algorithms and practices, contributing to product lines that led to increased customer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quality assurance processes for machine learning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minimizing errors and optimizing outcomes through systematic testing and feedback loops.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