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web and mobile development, specializing in NetSuite solutions, suite scripts, and automated processes. Proven ability to design, build, and maintain complex data architectures integrated across various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Python, HTML, XML, JSON, SQL,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SuiteScript 1.0, SuiteScript 2.0, SuiteFlow, Express.js, React, Angular, jQuery,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Lambda, Azure, Docker, Kubernetes, Jenkins, Heroku,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API Management:</w:t>
      </w:r>
      <w:r w:rsidRPr="00745DD3">
        <w:rPr>
          <w:rFonts w:ascii="Roboto Light" w:eastAsia="Roboto Light" w:hAnsi="Roboto Light" w:cs="Roboto Light"/>
          <w:color w:val="404040" w:themeColor="text1" w:themeTint="BF"/>
          <w:sz w:val="20"/>
          <w:szCs w:val="20"/>
        </w:rPr>
        <w:t xml:space="preserve"> REST, SOAP, Postman, GraphQL, API Gateway, Mulesoft, Zapier, Integromat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Oracle SQL, Elasticsearch, Redis, Cassandra, Data Lakes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across various modules, ensuring tight integration with existing systems and achieving a high level of performance while adhering to enterprise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automated numerous data management processes through scripted solutions, enhancing efficiency and reliability within </w:t>
      </w:r>
      <w:r w:rsidRPr="00745DD3">
        <w:rPr>
          <w:rFonts w:ascii="Roboto Light" w:eastAsia="Roboto Light" w:hAnsi="Roboto Light" w:cs="Roboto Light"/>
          <w:b/>
          <w:bCs/>
          <w:color w:val="404040" w:themeColor="text1" w:themeTint="BF"/>
          <w:sz w:val="20"/>
          <w:szCs w:val="20"/>
        </w:rPr>
        <w:t xml:space="preserve">Supply 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Order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in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code reviews and technical design assessments for ongoing projects, ensuring alignment with business objectives and maintaining software quality standards across all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and stakeholders to keep abreast of emerging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technologies, recommending enhancements to leverage these for improved operational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swiftly to evolving project priorities by embracing new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significantly contributing to the successful deployment of high-impact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custom reports and dashboards within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analytics to provide actionable insights that supported strategic decision-making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performance through proactive measures, establishing alerting systems for critical business functions to maintain operational continuity and avert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data queries to analyze complex datasets across various applications, implemented through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while employing best practices in data handling and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operational and administrative tasks, ensuring all end-user system activities were documented accurately while maintaining the highest level of data integrity in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 applications with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enable rapid deployment and scaling of solutions, significantly enhancing operational functionality through nimble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third-party hosting platforms to integrate peripheral tools and resources, ensuring seamless operations across different environments in a more streamlined fashion.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solutions that directly addressed user feedback, iterating on existing functionalities in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 in core business operations and 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integration points with critical business applications, demonstrating ability to think critically and problem solve at a high level while ensuring smooth data flow across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system architecture to identify enhancement opportunities, contributing to the development of relevant recommendations to advance operational capabilities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ad-hoc data inquiry techniques with open-source tools to conduct comprehensive analyses, driving improvements in service delivery and operational efficiency across functions.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supported a diverse array of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as part of an agile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solutions that met both user requirements and business objectives while adhering to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implement complex integrations via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client needs and enhancing system capabilities for optimized performance and reliable service delivery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from requirement analysis to system deployment, and engaging in quality assurance practices to ensure all software delivered met stringent quality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tools that facilitated consistent communication and collaboration across teams, contributing to stakeholder satisfaction and continued enhancements in project delivery timelines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thorough analysis of application performance metrics to uncover potential efficiencies, consistently driving improvements in response times and resource utilization across all developed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multiple web applications, creating user-friendly interfaces and ensuring seamless interactions with backend services, which led to improved user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project management techniques, remaining adaptable in a fast-paced environment that required critical thinking, collaborative problem-solving, and innovative approaches to deliver high-quality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to junior developers, fostering an environment of collaborative learning and ensuring that the team was equipped to tackle complex challenges while building a skillful workforce.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offering constructive feedback to peers and fostering a culture of continuous improvement, resulting in a marked enhancement in code quality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engineering, ensuring robust documentation, adherence to coding standards, and the sharing of knowledge that upholds the company’s values in development processes and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of automation solutions that improved testing and deployment workflows, significantly reducing cycle times and creating more repeatable processes which contributed to high-efficiency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conducted workshops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knowledge sharing and skill development across the engineering team to maximize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concept development for new tools and technologies that could enhance service offerings, keeping informed about industry trends and technological advances to maintain a competitive 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support resources, enhancing user experience through effective problem resolution and feedback loops that informed future development efforts and aligned solutions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applications to protect user data, continually optimizing application performance and resilience by proactively identifying security risks and mitigating potential threats.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