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MES Solution Architect with over 11 years of experience in software development, focusing on multi-domain engineering solutions and delivering high-quality software for web and mobile applications. Proven expertise in MES principles, architecture design, and stakeholder engagement to drive implementations that align with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Java, C++, VBA/VBScript,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ASP.NET, Node.js,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Team Foundation Server, Azure DevOps, Git, Docker, Kubernetes, AWS,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PostgreSQL, MongoDB, RabbitMQ,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Jasmine, JUnit, CircleCI, Travis CI, JUnit,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develop tailored solutions for diverse clientele, collaborating with cross-functional teams to align technology with strategic business objectives and enhance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pre-sales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phases, engaging stakeholders to gather business requirements, identify potential challenges, and creatively propose innovative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Execution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project documentation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Statement of 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Rough Order of Magnitude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estimates, ensuring clear communication of project parameters and expectations to internal and external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intuitive software solutions while ensuring compliance with industry standards and best practices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management by establishing strong relationships with technical peers, influencing decisions effectively through evidence-based recommendations and sharing industry insights with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project delivery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change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closely aligning with stakeholders to address and resolve issues promptly, ensuring successful project implementation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review of quality assurance protocols, effectively sharing lessons learned from project deliveries to enhance future solution development and improve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technical teams to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Siemens PCS7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Rockwell PLCs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seamless integration with customer operational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collaboration among team members by mentoring junior engineers, promoting technical growth and adherence to best practices within an agile development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automating deployment workflows which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release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environments, ensuring high quality and reduced time-to-market for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training and support post-deployment, ensuring clients became adept in using implemented solutions, thus enhancing user satisfaction and reducing support requests down the 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continuous feedback to internal and external stakeholders, ensuring project milestones were met while highlighting innovative solutions to challenges encountered during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team's technical capabilities by conducting knowledge sharing sessions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promoting best practices and continuous improvement across project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potential integration partners and facilitated proof of concept initiatives to demonstrate the effectiveness of proposed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solidifying client relationships and trust in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development of service offerings based on evolving customer needs while aligning solutions with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drivers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value propositions.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software applications in fast-paced environments,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high-stakes solutions that met diverse client needs and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 best practices and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project completion and delivery of 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requirements, translate them into actionable technical specifications, and integrate solutions into existing infrastructure seamlessly within the company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processes including unit tests and regression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core functionalities and prevent issue recurrence across deployments of multi-faceted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projects effectively, track progress, and facilitate communication among team members, enhancing transparency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influencing design decisions through comprehensive analysis of legacy systems while proposing enhancements to improve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to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development within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successful deployment of multiple client-focused solutions by working closely with quality assurance teams to enforce rigorous testing protocols and establish key performance indicators for product assessment.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improvement initiatives utilizing feedback from project retrospectives to enhance the overall team performance and adapt best practices accordingly in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technical concepts to non-technical stakeholders effectively, fostering better understanding and increased technology adoption by directly linking solutions to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documentation practices for all projects, ensuring that knowledge and process flows were captured and easily accessible for future reference, thus reducing onboarding time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cross-functional Agile teams, participating actively in sprint planning and retrospectives, ensuring that dependencies were managed effectively, resulting in heightened team performance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