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both web and mobile applications. Proven expertise in building scalable UI components and design systems, ensuring high-quality performance and user experience. Adept at integrating modern technologies and collaborating with cross-functional teams to drive innovation and efficiency in healthcare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React Router, Angular, Vue.js, Node.js,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Zeplin, Storybook, Canva,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Jira, CI/CD,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Mocha, Cypress, Lighthouse, WCAG, Selenium, Axe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Integration, DevOps, Lean, Waterfall,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and efficient frontend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access to healthcare solutions while enhancing user experience and accessibility across diverse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composed of product managers, designers, and other engineers to create cohesive, high-quality UI components that adhere to established design specifications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library, ensuring that components are accessible, reusable, and thoroughly documented to align with established development best practices and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facilitated implementation discussions to uphold high software quality standards, focusing on design fidelity and the seamless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guidelines into all UI components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modern front-end technologies and frameworks, mentoring junior engineers in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component creation and bolster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and established best practices to optimize user interfaces, emphasizing adaptability and usability for various user demographics in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live prototypes to explore new UI paradigms,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concept ideas and gather valuable feedback from stakeholders prior to full-scale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legacy applications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shared UI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design elements align with the organization's vision while maintaining end-user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culture of collaboration within the engineering team by instigating regular brainstorming sessions aimed at discussing UI improvements and innovations, ensuring ongoing design and functionality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performance optimization strategies,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enhance application performance, improving loading times, and thereby positively impacting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component usage guidelines for new and existing components, effectively training team members on best practices for implementing UI elements within the frontend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tools to enhance code clarity and functionality while reducing technical debt and improving collaborative efforts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technologies to maintain a competitive edge in the healthcare tech landscape, keeping abreast of industry trends that may impact frontend development and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CI/CD pipelines to automate testing and deployment processes, drastically reducing time-to-market for new features and updates while ensuring consistent quality through automated testing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stakeholders and team members, showing adaptability in a fast-paced environment and resolving conflicts through effective communication and collaborative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web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that facilitate seamless interaction for a varied user demographic in a fast-paced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crucial redesign of internal tools, conducting user research to understand and implement feedback into features that align with user needs and improve overall productivity within tech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sprint planning and engagement meetings to align development goals with business objectives, enhancing inter-departmental communication and contributing to a unified company vision for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newly developed software features, contributing to a significant reduction in production issues reported by end-users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management, aiding in maintaining consistency across local and production environments while facilitating smoother integrations and deployments across multiple teams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backend engineering teams to design robust APIs, ensuring high-quality data interactions and performance optimizations while building solutions that meet regulatory standards in the healthcare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JavaScript frameworks while mentoring junior developers about state management techniques and best practices, ultimately improving team skill levels and expanding the knowledge base within the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workshops with UX/UI teams to explore innovative solutions and refine user experience, fostering an environment of creativity and open collaboration throughout project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and enhancing build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ensuring team adherence to the latest coding conventions.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drive agile practices that promote rapid iteration cycles and continuous delivery, delivering high-quality features that meet customer needs rooted in healthcare insights and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on new web features, protocols, and best practices that serve as training material for onboarding new employees, equipping them with necessary tools to excel in frontend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components and libraries that adhere to the company’s standards, ensuring maintainability and ease of integration into various projects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