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and maintaining web and mobile applications. Expertise in Python, FastAPI, and JavaScript/TypeScript, focused on enhancing productivity and optimizing systems. Adept at collaborating with cross-functional teams to deliver scalable and resilient software solutions. Passionate about creating high-impact applications that leverage cutting-edge technologies and design principles.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FastAPI, React, Django, Flask,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Middleware:</w:t>
      </w:r>
      <w:r w:rsidRPr="00745DD3">
        <w:rPr>
          <w:rFonts w:ascii="Roboto Light" w:eastAsia="Roboto Light" w:hAnsi="Roboto Light" w:cs="Roboto Light"/>
          <w:color w:val="404040" w:themeColor="text1" w:themeTint="BF"/>
          <w:sz w:val="20"/>
          <w:szCs w:val="20"/>
        </w:rPr>
        <w:t xml:space="preserve"> Microsoft SQL Server, PostgreSQL, MongoDB, Redis, RabbitMQ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Docker, Kubernetes, Git,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PyTest, Sentry,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Heroku, DigitalOcean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teams on development projects involving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business workflow by implementing scalable back-end solutions tailored to meet organizational requirements and improve efficiency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internal stakeholders to gather requirements, defining clear objectives for application development that directly align with company strategies and enhance overall operational effectiveness in the engineering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by writing comprehensive unit tests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performing manual testing, leading to a significant decrease in application bugs and an increase in user satisfaction ratings.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knowledge transfer sessions and produced documentation on application features, ensuring effective communication and understanding of new systems among team members and stakeholders for enhanced cooperation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innovative proposals aimed at optimizing development processes, incorporating suggestions for potential software solutions, enhancing team productivity, and offering analysis on cost-saving initiatives through leveraging existing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diverse IT teams in the successful deployment of enterprise solutions, fostering collaboration and sharing of resources to achieve collective goals and drive impactful results in the software lifecycle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to create dynamic and intuitive user interfaces, ensuring seamless user experiences that are both interactive and responsive across various devices and operating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performance of legacy systems through meticulous code reviews and refactoring techniques, ensuring continued compliance with industry standards while integrating new technologies to enhance system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to propose cutting-edge technology adaptations that align with emerging best practices, significantly contributing to the technical roadmap for ongoing and future development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design and development, fostering a culture of knowledge sharing and innovation that propelled team morale and productivity to new heights.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to ensure adherence to quality standards and mentor fellow engineers on effective coding practices, which reinforced a high standard of technical excellence and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standardized APIs to streamline data integration processes between internal applications, significantly enhancing data accuracy and accessibility across the organization while promoting standardized communication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and resilience, driving down operational costs while meeting the growing demand for cloud-based solutions in our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in continuous professional development, participating in relevant training sessions and workshops to stay up-to-date with industry advancements and strengthen technical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feedback loops with end-users for application development cycles, ensuring that user needs dictated the development process, which refined software outputs to meet genuine user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server-side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laying a solid foundation for performance-oriented applications that drive user engagement and meet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integrate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transforming design mockups into functional, high-performance interfaces that cater to user experience and accessibility standards without compromising developability.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for software development processes, facilitating knowledge management across the team and ensuring seamless transitions during on-boarding of new technologies or changes in project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of testing and deployment processes, resulting in accelerated time-to-market for software releases and reduced human error during integration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Analysed system functions and provided recommendations for performance optimization, resulting in improved processing times and resource allocation for SQL-based queries through refined database indexing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visualization tools and metrics to assess application performance, producing reports that enabled informed decision-making for ongoing and future development projects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sprint planning and performance evaluations as part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balancing project timelines with quality requirements, leading to increased team productivity and output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software architecture, ensuring seamless integration among application modules and external service APIs, thus promoting efficient data flow and business continuity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team discussions, advocating for best practices in development and ensuring alignment with organizational coding standards for integrated project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workflows by integrating third-party libraries and services, enhancing overall functionality during critical business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knowledge-sharing initiatives by leading workshops and seminars on evolving technologies, encouraging inter-departmental innovation and collaborative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security strategies for applications to protect sensitive data and ensure compliance with industry regulations, thus safeguarding company and client information from potential breaches.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