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over 11 years of extensive experience in software development, specializing in web and mobile applications. Proven expertise in cloud solutions and analytics, with strong leadership and mentorship skills to guide teams in building scalable data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BigQuery, Dataflow, Datastream,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xml:space="preserve"> dbt, Iceberg, Trino, Starburst,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ML:</w:t>
      </w:r>
      <w:r w:rsidRPr="00745DD3">
        <w:rPr>
          <w:rFonts w:ascii="Roboto Light" w:eastAsia="Roboto Light" w:hAnsi="Roboto Light" w:cs="Roboto Light"/>
          <w:color w:val="404040" w:themeColor="text1" w:themeTint="BF"/>
          <w:sz w:val="20"/>
          <w:szCs w:val="20"/>
        </w:rPr>
        <w:t xml:space="preserve"> Vertex AI, BigQuery ML, Tableau, Power BI,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and implementation of advanced data analytics solutions utilizing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to align with business objectives and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roadmaps for the company's healthcare data platform, incorporating best practices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compliance with industry regulations to meet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w:t>
      </w:r>
      <w:r w:rsidRPr="00745DD3">
        <w:rPr>
          <w:rFonts w:ascii="Roboto Light" w:eastAsia="Roboto Light" w:hAnsi="Roboto Light" w:cs="Roboto Light"/>
          <w:b/>
          <w:bCs/>
          <w:color w:val="404040" w:themeColor="text1" w:themeTint="BF"/>
          <w:sz w:val="20"/>
          <w:szCs w:val="20"/>
        </w:rPr>
        <w:t xml:space="preserve">cloud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Dataflow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efficiency and enabling rapid data transformation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emphasizing the importance of high coding standards through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establishing a culture of continuous improvement and innovation within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product requirements, delivering scalable, </w:t>
      </w:r>
      <w:r w:rsidRPr="00745DD3">
        <w:rPr>
          <w:rFonts w:ascii="Roboto Light" w:eastAsia="Roboto Light" w:hAnsi="Roboto Light" w:cs="Roboto Light"/>
          <w:b/>
          <w:bCs/>
          <w:color w:val="404040" w:themeColor="text1" w:themeTint="BF"/>
          <w:sz w:val="20"/>
          <w:szCs w:val="20"/>
        </w:rPr>
        <w:t xml:space="preserve">secure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analytics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CI/CD pipelines, to streamline development processes and improve deployment cycles, reducing time to market for critical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sessions to enhance team skills in data engineering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knowledge sharing and collective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practices, aligning with healthcare compliance standards and best practices for data management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execution by coordinating engineering tasks and fostering effective communication with stakeholders to ensure alignment on technical decisions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platform enhancements, implementing automation strategies to reduce manual intervention and improve operational efficiencies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performance metrics of applications, troubleshooting and resolving complex issues to maintain system reliability, with a focus on user experience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enforced data governance policies within the engineering practice, adhering to compliance requirements while implementing necessary changes to workflows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backlogs and improve sprint efficiency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open communication and collaboration, facilitating regular stand-up meetings to update team members on challenges, successes, and future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optimizing the </w:t>
      </w:r>
      <w:r w:rsidRPr="00745DD3">
        <w:rPr>
          <w:rFonts w:ascii="Roboto Light" w:eastAsia="Roboto Light" w:hAnsi="Roboto Light" w:cs="Roboto Light"/>
          <w:b/>
          <w:bCs/>
          <w:color w:val="404040" w:themeColor="text1" w:themeTint="BF"/>
          <w:sz w:val="20"/>
          <w:szCs w:val="20"/>
        </w:rPr>
        <w:t xml:space="preserve">analytics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through better resource management and by implementing innovative technologies in response to evolving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features in a complex enterprise-level software application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continuous improvement in software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to define and refine software specifications for new features, collaborating closely with UX designers to ensure usability and accessibility in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improve code stability and reduce regression issues across projects, leveraging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testing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to enable seamless integration with third-party services and internal microservices, using technologies like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complex software architecture designs and integration solutions, guiding junior developers with best practices in system design principles and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refactoring legacy code using modern programming languages and frameworks, ensuring maintainability and aligning with the current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fostering a culture of quality and accountability among team members while providing constructive feedback aimed at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services, deploying both web and mobile applications while ensuring compliance with security and data protection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sessions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workflows and achieve quicker results while maintaining a standard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specifications and project workflows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comprehensive knowledge base that supports ongoing maintenance and development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specifically on performance optimization techniques and tools that align with emerging trends 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w:t>
      </w:r>
      <w:r w:rsidRPr="00745DD3">
        <w:rPr>
          <w:rFonts w:ascii="Roboto Light" w:eastAsia="Roboto Light" w:hAnsi="Roboto Light" w:cs="Roboto Light"/>
          <w:b/>
          <w:bCs/>
          <w:color w:val="404040" w:themeColor="text1" w:themeTint="BF"/>
          <w:sz w:val="20"/>
          <w:szCs w:val="20"/>
        </w:rPr>
        <w:t xml:space="preserve">on-premise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minimizing costs while maximizing resource allocation and efficiency through targeted team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