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Proven expertise in designing and leading development using .NET, AWS, and PostgreSQL. Strong capabilities in mentoring teams and optimizing architectural designs for compliance and security, particularly in healthcare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Core, React, Entity Framework Core, Dapper, Fluent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ECS,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Aurora, Database Migration,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OpenTelemetry, CloudWatch, Grafana, HIPAA Compliance, Audit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scalable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establishing architectural patterns that adhere to healthcare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patient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delivery process by integrating automated testing frameworks for quality assurance and compliance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8 engineers in best practices including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secure software development lifecycle strategies, leading to improved 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clinical stakeholders to gather requirements, convert them into technical specifications, and then designed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meet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frameworks including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robust logging and monitoring, facilitating incident response and improving the overall health of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enhancing query performance and application reliability, while also managing data retention strategies to support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resilient and maintainable backend systems adaptable to evolving business requirements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best practice gatherings to stay abreast of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and cloud-native software development, integrating these innovations into the engineering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design patterns that prioritized maintainability, enhancing the quality of the codebase and speeding up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aimed at fostering a culture of continuous improvement and technical excellence among developers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MVP services to production, focusing on compliance readiness and the establishment of service-level objectives (SLOs) to ensure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streamlining environment provisioning and deployments to enhance development velocity and operational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team-wide workshops on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focusing on aspects such as least-privilege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encryption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the development process, leveraging coding assistants for faster development while respecting regulatory boundaries around patient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responses and postmortem processes that informed remediation strategies and reduced time to restore services during outages.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high-throughput, cloud-hosted services built with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scalable architectures capable of handling diverse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translate clinical workflows into technical requirements, ensuring seamless integration of technology into existing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practices, from automated testing to static analysis, enhancing code quality and deployment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reproducible environments, facilitating easier onboarding and consistent development experiences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advocating for design principles that ensure clarity, maintainability, and adherence to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post mortem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protocols following incidents, using findings to enhance system designs and reduce future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the smooth management of team workflows through clear branching strategies and pull request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observability within applications, utilizing logging and monitoring tools resulting in better system visibility and quicker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outlined system architectures and design practices, ensuring knowledge transfer and adherence to protocols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facilitated efficient transitions between systems while safeguarding data integrity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continuous integration of security practices within the software development lifecycle, embedding security testing within CI/CD pipelines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to improve sprint delivery processes, contributing to retrospectives and planning sessions with a focus on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