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focusing on web and mobile applications. Proven track record of leading technical projects, mentoring developers, and leveraging modern technologies to create efficient and scalable solutions. Strong expertise in backend technologies, particularly using Python and developing full stack applications. Committed to collaborative work, continuously improving processes, and delivering high-quality engineering results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Go,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Node.js, Flask, Django, FastAPI, HTML, CSS,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Google Cloud Platform, AWS, Azure, Firebase,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CI/CD, Terraform, Webpack, Nginx,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MongoDB, MySQL, Redis,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the CoCounsel chat application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responsive and powerful interfaces, while ensuring seamless communication with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backend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reliability, which significantly reduced latency in real-time communication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refine APIs, supported by extensive experience in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transforming use cases into scalable implementations for internal and external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hands-on guidance in </w:t>
      </w: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software engineering best practices, and encouraging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modern development techniques including event-driven architectures and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processes, enhancing the team's productivity and adaptability in a dynamic project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deploying scalable applications, expanding system capabilities while maintaining tight controls on cost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open communication and knowledge sharing within the team, utilizing strong interpersonal skills to build effective collaborations across engineering and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architecture reviews and actively participated in design discussions, leveraging deep expertise in </w:t>
      </w:r>
      <w:r w:rsidRPr="00745DD3">
        <w:rPr>
          <w:rFonts w:ascii="Roboto Light" w:eastAsia="Roboto Light" w:hAnsi="Roboto Light" w:cs="Roboto Light"/>
          <w:b/>
          <w:bCs/>
          <w:color w:val="404040" w:themeColor="text1" w:themeTint="BF"/>
          <w:sz w:val="20"/>
          <w:szCs w:val="20"/>
        </w:rPr>
        <w:t xml:space="preserve">system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informed decision-making in technology choices.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ensuring efficient management of microservices, which improved service reliability and facilitated easier scaling as application demands fluctuated.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shift to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modern automation practices to reduce integration times and streamline the development lifecycle, thereby enhancing code quality and deployment frequency.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leverage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for application functionalities, collaborating with data scientists to integrate intelligent features that delivered enhanced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application development, proactively identifying vulnerabilities and ensuring compliance which built confidence with internal and external stakeholders regarding application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communications in applications, enabling instant updates and enhancing user interactivity in the chat functionalities of the platform, which increased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technical project timelines and milestone deliveries, adapting plans proactively in response to shifting business priorities while balancing the team's workload.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user-centric design principles, working closely with UX/UI teams to enhance application usability and drive engagement based on user feedback.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interactive user experiences and optimizing performance for both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implement responsive design principles and ensure adherence to the latest industry standards in UI/UX design, significantly improving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while managing data flow between clients and servers in a microservices architecture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communication between frontend applications and backend services, ensuring secure and efficient data exchange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as a part of the agile development process, promoting code quality and sharing knowledge among team members to enhance overall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queries and conducting performance tuning to support application functions and improve data retrieval times, significantly enhancing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for consistent deployment across various environments, ensuring that applications functioned seamlessly regardless of underlying infrastructure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testing and debugging of applications through comprehensive unit tests and integration tests, ensuring application reliability and user satisfaction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cloud-based development and hosting, optimizing resource utilization and scalability for high-traffic applications, which improved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API integrations with third-party services, ensuring compliance with data standards and security protocols, thus expanding application functionality without compromising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overall architecture of the application, ensuring scalability and maintainability while adhering to modern software engineering practices and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sessions, providing estimates for development tasks and ensuring efficient workload distribution across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