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expertise in building high-quality, scalable solutions using Ruby on Rails, React, and MySQL. Adept at collaborating with cross-functional teams to deliver innovative AI-driven technologies. Passionate about mentoring junior developers and continuously improving technical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Lambda,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Hugging Face,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Snapsheet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user-configurable tools that integrate seamlessly with workflows for a modern claims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customer feedback and iterate on product features, effectively communicating complex technical concepts in a clear and concise manner during architecture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coding standards, fostering a collaborative learning environment that emphasizes adaptability and innovative problem-solving in fast-paced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technical design discussions that emphasized code quality and performance, ensuring successful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Snapsheet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scalability challenges by architecting high-performance APIs, focusing on enhancing application responsiveness and user experience within a distributed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sprint planning, retrospectives, and daily stand-ups to maintain team alignment and enhance overall project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AI features such as chat interfaces and smart logic for auditing processes,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 to drive innovation in claims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deployment processes and system resilience through automation and effective CI/CD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system metrics to ensure stability and performance of features built on top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key role in feature selection and implementation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and contributed to knowledge sharing among team members, leveraging collaborative tools to build a unified understanding of platform capabilities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feature flags in collaboration with the platform team to enhance development agility and user configurability, aligning with organizational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team training sessions on emerging technologies and frameworks that impact the R&amp;D landscape, enhancing overall team skills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discussions around tech stack improvements and modernization initiatives, fostering a culture of continuous improvement and exploration within the technical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management to identify user needs and align technical capabilities with business objectives, ensuring product relevancy and strategic goal fulfillment.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debugging processes to resolve complex issues within production environments, enhancing the reliability and robustness of developed features across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user-centered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engagement metrics through enhanced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processes and reducing latency through optimized API design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 and create architecture documents that guided project lifecycles, ensuring alignment with broader business objectives and technical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 practices that improved application response times and user satisfaction, utilizing advanced tools to monitor and analyze software behavior at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establishing a robust knowledge-sharing culture within the team that prioritized responsiveness to change and collaborative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scalability across multiple environments, improving development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simultaneously utilizing Agile methodologies, facilitating sprint meetings, and ensuring timely delivery of quality software components aligned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practices including unit, integration, and performance tests, leveraging test-driven development (TDD) methodologies to uphold software quality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around cloud adoption and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through improved resource management and technological synergies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operations effectively, optimizing queries and enhancing data integrity for mission-critical applications utilized across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retrospectives and planning sessions to improve team dynamics and project visibility, fostering an inclusive environment that encouraged inputs from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delivery processes were streamlined and aligned with industry best practices for rapid and reliable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