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proven experience specializing in web and mobile applications. Expertise in architecting scalable solutions, leading agile teams, and driving technical innovation. Adept at translating business concepts into impactful software designs that align with client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Ruby, Swift,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Django, Flask, Node.js, Spring,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Systems &amp; Architecture:</w:t>
      </w:r>
      <w:r w:rsidRPr="00745DD3">
        <w:rPr>
          <w:rFonts w:ascii="Roboto Light" w:eastAsia="Roboto Light" w:hAnsi="Roboto Light" w:cs="Roboto Light"/>
          <w:color w:val="404040" w:themeColor="text1" w:themeTint="BF"/>
          <w:sz w:val="20"/>
          <w:szCs w:val="20"/>
        </w:rPr>
        <w:t xml:space="preserve"> Microservices, RESTful API, GraphQL, Serverless Architecture, Event-Driven Architecture, Distributed Systems, Containerization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AWS, Azure, GCP, Terraform, Jenkins, GitHub, MLOps,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Jest, Mocha, Cucumber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team at ivision, focusing on architecting robust software solutions employing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both business objectives and client needs during system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design discussions, fostering a collaborative environment that encouraged learning while also elevating code quality and team productivity within the agile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stakeholders to translate complex business requirements into technical specifications, effectively bridging the gap between technical and non-technical perspectives for seamless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client projects, enhancing scalability and reliability while promoting best practices in cloud architecture and deployment processes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series of tools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automate deployment processes, significantly reducing manual intervention and increasing efficiency across different stages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evaluations and proposed optimizations through thorough analysis, adapting to industry trends such as container orchestration and infrastructure as code to improve system uptime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leading retrospectives and planning sessions to improve workflows and project delivery, thereby increasing responsiveness to changing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transition of legacy systems to modern architectures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twofold the team's capability to manage deployments and fostered continuous integration practices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rigorous quality assurance that met client expectations and reduced defect rates in production environments through efficient testing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planning with stakeholders, providing insights on technical feasibility and design options, which led to more informed decisions and successful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Lobbied for a culture of continuous improvement by encouraging team members to engage in upskilling opportunities and fostering an environment of accountability and shared learning that ultimately improved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analytics to identify and drive system optimization opportunities, utilizing industry trends to enhance features and functionalities that directly contributed to client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modern technologies and frameworks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existing projects, thereby increasing development speed and enhancing user experiences through responsive design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seminars on industry best practices in code documentation and project management, establishing a framework for the team to follow that aligned with company standards and improved project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 shift towards a data-driven decision-making process by implementing analytics tools and dashboards, allowing better tracking of project milestones and team performance metrics to inform future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at Microsoft, emphasizing on scalable and high-performance designs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UI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integrate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CI/CD pipelines, fostering a more efficient deployment process and reducing time-to-market for high-impact projects within the agile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during design and implementation phases, instilling best practices while fostering cross-team inclusive calls that assured knowledge sharing and enriched overall team capabilities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employing </w:t>
      </w:r>
      <w:r w:rsidRPr="00745DD3">
        <w:rPr>
          <w:rFonts w:ascii="Roboto Light" w:eastAsia="Roboto Light" w:hAnsi="Roboto Light" w:cs="Roboto Light"/>
          <w:b/>
          <w:bCs/>
          <w:color w:val="404040" w:themeColor="text1" w:themeTint="BF"/>
          <w:sz w:val="20"/>
          <w:szCs w:val="20"/>
        </w:rPr>
        <w:t xml:space="preserve">Redis 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fine-tuning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notable decrease in response times and significantly enhancing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cycles employing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codebase reliability and compliance with quality standards by enforcing strict testing protocols during the SDLC.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that focused on deploying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agility and resilience of system infrastructures catering to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incorporation of analytics into development processes, facilitating data-informed decisions that led to better alignment between technical specifications and user needs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several initiatives enhancing collaboration between development and operations teams, solidifying the </w:t>
      </w:r>
      <w:r w:rsidRPr="00745DD3">
        <w:rPr>
          <w:rFonts w:ascii="Roboto Light" w:eastAsia="Roboto Light" w:hAnsi="Roboto Light" w:cs="Roboto Light"/>
          <w:b/>
          <w:bCs/>
          <w:color w:val="404040" w:themeColor="text1" w:themeTint="BF"/>
          <w:sz w:val="20"/>
          <w:szCs w:val="20"/>
        </w:rPr>
        <w:t xml:space="preserve">DevOps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organization through training sessions and hands-on workshops that yielded substantial productivity gains.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procedural improvements within the software development lifecycle by implementing new tools and methodologies that improved workflows and ensured timely project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industry conferences and seminars to remain current on emerging technologies and methodologies, subsequently sharing insights with the team to foster continual growth and adaptability to market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strategies for system security and compliance, playing a pivotal role in safeguarding sensitive data and ensuring that developed applications met both local and international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legacy codebases through the application of modern programming strategies and libraries, resulting in improved maintainability and efficacy in system updates that minimized downtime and user impact.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