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specializing in designing and implementing scalable web and mobile applications. Proficient in modern software architecture methodologies and passionate about mentoring teams to deliver high-quality, efficient software solutions. Demonstrated expertise in cutting-edge technologies and best practices in software engineering, with a strong commitment to continuous improvement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Core Languages:</w:t>
      </w:r>
      <w:r w:rsidRPr="00745DD3">
        <w:rPr>
          <w:rFonts w:ascii="Roboto Light" w:eastAsia="Roboto Light" w:hAnsi="Roboto Light" w:cs="Roboto Light"/>
          <w:color w:val="404040" w:themeColor="text1" w:themeTint="BF"/>
          <w:sz w:val="20"/>
          <w:szCs w:val="20"/>
        </w:rPr>
        <w:t xml:space="preserve"> Java, JavaScript, Node.js, TypeScript,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Java Spring Framework, Express.js,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ECS,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OpenSearch,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Integration:</w:t>
      </w:r>
      <w:r w:rsidRPr="00745DD3">
        <w:rPr>
          <w:rFonts w:ascii="Roboto Light" w:eastAsia="Roboto Light" w:hAnsi="Roboto Light" w:cs="Roboto Light"/>
          <w:color w:val="404040" w:themeColor="text1" w:themeTint="BF"/>
          <w:sz w:val="20"/>
          <w:szCs w:val="20"/>
        </w:rPr>
        <w:t xml:space="preserve"> Kafka, RESTful APIs, GraphQL, RabbitMQ,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Domain-Driven Design, Event-Driven Architecture, API Gateway, Modular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modernized a responsive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SaaS platform leveraging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significantly enhancing system scalability and maintainability and ensuring seamless integration across global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new </w:t>
      </w:r>
      <w:r w:rsidRPr="00745DD3">
        <w:rPr>
          <w:rFonts w:ascii="Roboto Light" w:eastAsia="Roboto Light" w:hAnsi="Roboto Light" w:cs="Roboto Light"/>
          <w:b/>
          <w:bCs/>
          <w:color w:val="404040" w:themeColor="text1" w:themeTint="BF"/>
          <w:sz w:val="20"/>
          <w:szCs w:val="20"/>
        </w:rPr>
        <w:t xml:space="preserve">frontend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legacy code written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both innovation and stability in user experiences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Java 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reliability, and speed through effective coding practices and architectural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designed </w:t>
      </w:r>
      <w:r w:rsidRPr="00745DD3">
        <w:rPr>
          <w:rFonts w:ascii="Roboto Light" w:eastAsia="Roboto Light" w:hAnsi="Roboto Light" w:cs="Roboto Light"/>
          <w:b/>
          <w:bCs/>
          <w:color w:val="404040" w:themeColor="text1" w:themeTint="BF"/>
          <w:sz w:val="20"/>
          <w:szCs w:val="20"/>
        </w:rPr>
        <w:t xml:space="preserve">containerized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DevOps practices that streamlined deployment processes, decreased outages, and provided a seamless CI/CD pipeline for ongoing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services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processing and communication between various application services, ensuring data consistency and high availability with minimal latency during high transaction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 teams to create intuitive user experiences, aligning technical feasibility with user requirements and market trends, ultimately enhancing overall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emphasizing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tech stack to adopt AI-driven tools for accelerating development processes, resulting in significant improvements in productivity and innovation across multiple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R&amp;D initiatives focusing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team through implementation strategies that advanced the platform’s capabilities, competitiveness, and market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integrity and performance by establishing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better version control, faster bug fixes, and more confident deployments, significantly reducing downtime and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legacy system modernization processes, successfully refactoring complex codebases while minimizing disruptions and maximizing efficiency, enhancing developer productivity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aimed at enhancing application resilience and scalability, leveraging knowledge of best practices and industry standards to influence strategic technical decisions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software reviews and project planning sessions, advocating for technical solutions that align with business objectives, while promoting collaboration and open communication among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meticulous performance optimizations in both front-end and back-end development to achieve higher throughput and lower latency in processing real-time transactions and maintaining zero-downtime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knowledge-sharing environment through internal workshops and documentation, promoting the adoption of new technologies and methods across the team to stay abreast of evolving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web applications 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facilitating seamless collaboration across teams and enhancing deployment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enhancement of RESTful APIs, ensuring that backend services integrate smoothly with frontend client requirements and enabling faster development cycles and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to advocate for best practices in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maintainability and enhanced team proficiency in software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stakeholders to translate complex user requirements into functional software features, focusing on creating intuitive and effective user interfaces that elevate the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teams, facilitating better project management and delivery outcomes through iterative processes and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and optimization strategies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heightened data integrity and performance while supporting growing application needs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security compliance, uptime, and adaptability in an ever-evolving technology landscape while guiding migration strategies for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asynchronous communication methods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user interactions while minimizing server load and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quality assurance processes that significantly reduced bugs and improved overall software quality through thorough validation techniques before product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server log metrics and application performance, driving decisions for infrastructure scaling and maintenance, which resulted in prolonged uptime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re-engineering of existing software solutions to enhance their functionality and adapt them to changing business requirements, demonstrating flexibility and responsiveness to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collaboration with product owners to prioritize backlogs effectively, translating business needs into actionable technical tasks that align with strategic goals and foster team accountability.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