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11 years of expertise in designing and implementing solutions in data analytics, cloud-based architecture, and automation. Proven ability to lead pre-sales initiatives and define comprehensive solutions aligned with client needs. Adept at using Microsoft Azure, Power BI, and advanced data technologies to transform business processes and drive strategic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Synapse, Azure Data Factory, Azure Data Lake, Azure AI Services, Microsoft Fabric, Azure DevOps,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BI: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Data Warehousing, Data Lakes, ETL Processes, SQL Server, Databricks, Spark, 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TypeScript, SQL, R, KQL, DAX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Machine Learning, Robotic Process Automation, Generative AI, Model Deployment, Natural Language Processing, AI Frameworks, ML Algorithms, Data Science Principles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Microservices Architecture, API Development, Solution Architecture, Full Stack Development, Containerization, CI/CD Practices,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Synapse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harness insights from large datasets for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strategic discovery sessions with C-suite executives, assessing their business challenges and crafting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aligning with client goals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Scoped and estimated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automation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detailed proposals that conveyed project value to prospective clients and aligned stakeholders on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drive successful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enhancing operational efficiencies for client environments while ensuring adherence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cross-functional teams in the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delivery and responsiveness to evolving client needs, fostering a culture of accountability and results-focused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thought leadership within the manufacturing sector by developing reusable solution frameworks and presenting innovative ideas that pushed the boundaries of traditional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sales and marketing teams to develop compelling business cases that leveraged cutting-edge technologies, showcasing the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enterprise architectures, enhancing data flow and operational insights across client systems, thus aiding in their digital transformation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around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 extensibility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fabric developments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knowledge to enhance project outcomes and maintain a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 for project management and version control, ensuring accountability across teams and fostering seamless collaboration between engineering and delivery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readiness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projects, advising clients on best practices for data governance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master 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ensure compliance and operational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scalable, secure, and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industry standards and best practices into the project lifecycle from inception through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integration initiatives that involved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transformation processes, improving the accessibility and usability of crucial business intelligence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internal teams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staff with the latest tools and techniques to improve solution delivery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clients post-implementation to gather feedback and refine solution offerings, ensuring long-term relationship building and a commitment to ongoing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 to aid in data-driven decision-making among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identify gaps in existing reporting practices, conceptualizing and implementing enhancements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 lifecycles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performance and reduce operational costs for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and code reviews to maintain a high-quality software development standard, encouraging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client-side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boundaries of traditional web applications with modern best practices in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data science team to implement machine learning models, improving predictive analytics capabilities for key business functions,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full-stack development, fostering a supportive learning environment while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Process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repetitive tasks, demonstrating significant improvements in operational efficiency and accuracy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projects, utilizing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and enhance various enterprise systems, ensuring seamless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for new deployments to bolster knowledge transfer and ensure consistent understanding of technology solutions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analytics team to generate insights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Synapse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actionable intelligence that transformed client operations and drove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customer satisfaction by achieving resolution of technical challenges and delivering on key project milestones within stringent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