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IT professional with over 11 years of software development experience, specializing in web and mobile applications. Proven expertise in information security, network performance optimization, and system administration. Adept at collaborating across teams to deliver secure and efficient technology solutions, ensuring critical infrastructure is well-protected against vulnerabilities.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Operating Systems:</w:t>
      </w:r>
      <w:r w:rsidRPr="00745DD3">
        <w:rPr>
          <w:rFonts w:ascii="Roboto Light" w:eastAsia="Roboto Light" w:hAnsi="Roboto Light" w:cs="Roboto Light"/>
          <w:color w:val="404040" w:themeColor="text1" w:themeTint="BF"/>
          <w:sz w:val="20"/>
          <w:szCs w:val="20"/>
        </w:rPr>
        <w:t xml:space="preserve"> RHEL, Solaris, Windows Server 2016, Windows Server 2019, Windows Server 2022</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Tools:</w:t>
      </w:r>
      <w:r w:rsidRPr="00745DD3">
        <w:rPr>
          <w:rFonts w:ascii="Roboto Light" w:eastAsia="Roboto Light" w:hAnsi="Roboto Light" w:cs="Roboto Light"/>
          <w:color w:val="404040" w:themeColor="text1" w:themeTint="BF"/>
          <w:sz w:val="20"/>
          <w:szCs w:val="20"/>
        </w:rPr>
        <w:t xml:space="preserve"> Cisco, Juniper, SolarWinds, McAfee EPO, System Center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Technologies:</w:t>
      </w:r>
      <w:r w:rsidRPr="00745DD3">
        <w:rPr>
          <w:rFonts w:ascii="Roboto Light" w:eastAsia="Roboto Light" w:hAnsi="Roboto Light" w:cs="Roboto Light"/>
          <w:color w:val="404040" w:themeColor="text1" w:themeTint="BF"/>
          <w:sz w:val="20"/>
          <w:szCs w:val="20"/>
        </w:rPr>
        <w:t xml:space="preserve"> ACAS, DoD STIGs, IDS/IPS, Firewall Management, Host-Based Security Solutions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SQL, Red Hat Linux, SharePoint, Exchange Servers, NAS/SAN Storage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Testing:</w:t>
      </w:r>
      <w:r w:rsidRPr="00745DD3">
        <w:rPr>
          <w:rFonts w:ascii="Roboto Light" w:eastAsia="Roboto Light" w:hAnsi="Roboto Light" w:cs="Roboto Light"/>
          <w:color w:val="404040" w:themeColor="text1" w:themeTint="BF"/>
          <w:sz w:val="20"/>
          <w:szCs w:val="20"/>
        </w:rPr>
        <w:t xml:space="preserve"> Trouble Ticketing Systems, Diagnostics Software, Vulnerability Assessment Tools, Penetration Testing Tools, Intrusion Detection Systems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Lead IT Systems Engineer at ivision, Atlanta, GA (April 2020 - Mar 2025) - Coordinated cross-team collaborations to enhance </w:t>
      </w:r>
      <w:r w:rsidRPr="00745DD3">
        <w:rPr>
          <w:rFonts w:ascii="Roboto Light" w:eastAsia="Roboto Light" w:hAnsi="Roboto Light" w:cs="Roboto Light"/>
          <w:b/>
          <w:bCs/>
          <w:color w:val="404040" w:themeColor="text1" w:themeTint="BF"/>
          <w:sz w:val="20"/>
          <w:szCs w:val="20"/>
        </w:rPr>
        <w:t xml:space="preserve">network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ensuring compliance with government cybersecurity protocols while troubleshooting and optimizing performance across multiple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complex </w:t>
      </w:r>
      <w:r w:rsidRPr="00745DD3">
        <w:rPr>
          <w:rFonts w:ascii="Roboto Light" w:eastAsia="Roboto Light" w:hAnsi="Roboto Light" w:cs="Roboto Light"/>
          <w:b/>
          <w:bCs/>
          <w:color w:val="404040" w:themeColor="text1" w:themeTint="BF"/>
          <w:sz w:val="20"/>
          <w:szCs w:val="20"/>
        </w:rPr>
        <w:t xml:space="preserve">trouble tickets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responses for both hardware failures and software issues, leveraging a solid understanding of </w:t>
      </w:r>
      <w:r w:rsidRPr="00745DD3">
        <w:rPr>
          <w:rFonts w:ascii="Roboto Light" w:eastAsia="Roboto Light" w:hAnsi="Roboto Light" w:cs="Roboto Light"/>
          <w:b/>
          <w:bCs/>
          <w:color w:val="404040" w:themeColor="text1" w:themeTint="BF"/>
          <w:sz w:val="20"/>
          <w:szCs w:val="20"/>
        </w:rPr>
        <w:t xml:space="preserve">network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critical infrastructure maintenance.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rich knowledge of </w:t>
      </w:r>
      <w:r w:rsidRPr="00745DD3">
        <w:rPr>
          <w:rFonts w:ascii="Roboto Light" w:eastAsia="Roboto Light" w:hAnsi="Roboto Light" w:cs="Roboto Light"/>
          <w:b/>
          <w:bCs/>
          <w:color w:val="404040" w:themeColor="text1" w:themeTint="BF"/>
          <w:sz w:val="20"/>
          <w:szCs w:val="20"/>
        </w:rPr>
        <w:t xml:space="preserve">Windows Server Failover Clusters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databases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user application performance, regularly reporting to stakeholders on system enhancements and vulnerabilities.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comprehensive </w:t>
      </w:r>
      <w:r w:rsidRPr="00745DD3">
        <w:rPr>
          <w:rFonts w:ascii="Roboto Light" w:eastAsia="Roboto Light" w:hAnsi="Roboto Light" w:cs="Roboto Light"/>
          <w:b/>
          <w:bCs/>
          <w:color w:val="404040" w:themeColor="text1" w:themeTint="BF"/>
          <w:sz w:val="20"/>
          <w:szCs w:val="20"/>
        </w:rPr>
        <w:t xml:space="preserve">standard operating procedures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safeguard systems and applications against potential security violations; successfully streamlined processes for incident response and recovery.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the internal escalation point for persistent tech issues, deploying advanced troubleshooting methods to maintain system integrity and minimize downtime during critical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w:t>
      </w:r>
      <w:r w:rsidRPr="00745DD3">
        <w:rPr>
          <w:rFonts w:ascii="Roboto Light" w:eastAsia="Roboto Light" w:hAnsi="Roboto Light" w:cs="Roboto Light"/>
          <w:b/>
          <w:bCs/>
          <w:color w:val="404040" w:themeColor="text1" w:themeTint="BF"/>
          <w:sz w:val="20"/>
          <w:szCs w:val="20"/>
        </w:rPr>
        <w:t xml:space="preserve">risk assessments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accordance with </w:t>
      </w:r>
      <w:r w:rsidRPr="00745DD3">
        <w:rPr>
          <w:rFonts w:ascii="Roboto Light" w:eastAsia="Roboto Light" w:hAnsi="Roboto Light" w:cs="Roboto Light"/>
          <w:b/>
          <w:bCs/>
          <w:color w:val="404040" w:themeColor="text1" w:themeTint="BF"/>
          <w:sz w:val="20"/>
          <w:szCs w:val="20"/>
        </w:rPr>
        <w:t xml:space="preserve">DHS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identifying and mitigating potential security breaches through proactive monitoring and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the design and deployment of </w:t>
      </w:r>
      <w:r w:rsidRPr="00745DD3">
        <w:rPr>
          <w:rFonts w:ascii="Roboto Light" w:eastAsia="Roboto Light" w:hAnsi="Roboto Light" w:cs="Roboto Light"/>
          <w:b/>
          <w:bCs/>
          <w:color w:val="404040" w:themeColor="text1" w:themeTint="BF"/>
          <w:sz w:val="20"/>
          <w:szCs w:val="20"/>
        </w:rPr>
        <w:t xml:space="preserve">enterprise-level projects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integration while adhering to established security protocols and operational guidelines.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and managed </w:t>
      </w:r>
      <w:r w:rsidRPr="00745DD3">
        <w:rPr>
          <w:rFonts w:ascii="Roboto Light" w:eastAsia="Roboto Light" w:hAnsi="Roboto Light" w:cs="Roboto Light"/>
          <w:b/>
          <w:bCs/>
          <w:color w:val="404040" w:themeColor="text1" w:themeTint="BF"/>
          <w:sz w:val="20"/>
          <w:szCs w:val="20"/>
        </w:rPr>
        <w:t xml:space="preserve">SolarWinds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monitoring tools to oversee real-time system performances, troubleshooting any discrepancies that arise during evaluations for integrity and compliance.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24/7 on-call support for </w:t>
      </w:r>
      <w:r w:rsidRPr="00745DD3">
        <w:rPr>
          <w:rFonts w:ascii="Roboto Light" w:eastAsia="Roboto Light" w:hAnsi="Roboto Light" w:cs="Roboto Light"/>
          <w:b/>
          <w:bCs/>
          <w:color w:val="404040" w:themeColor="text1" w:themeTint="BF"/>
          <w:sz w:val="20"/>
          <w:szCs w:val="20"/>
        </w:rPr>
        <w:t xml:space="preserve">network outages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exhibiting a proactive response methodology to incidents while ensuring minimal disruption to overall operations and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collaborative efforts with </w:t>
      </w:r>
      <w:r w:rsidRPr="00745DD3">
        <w:rPr>
          <w:rFonts w:ascii="Roboto Light" w:eastAsia="Roboto Light" w:hAnsi="Roboto Light" w:cs="Roboto Light"/>
          <w:b/>
          <w:bCs/>
          <w:color w:val="404040" w:themeColor="text1" w:themeTint="BF"/>
          <w:sz w:val="20"/>
          <w:szCs w:val="20"/>
        </w:rPr>
        <w:t xml:space="preserve">network engineers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security personnel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vulnerabilities and recommend enhancements, effectively bridging communication gaps across multiple departments for successful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t>
      </w:r>
      <w:r w:rsidRPr="00745DD3">
        <w:rPr>
          <w:rFonts w:ascii="Roboto Light" w:eastAsia="Roboto Light" w:hAnsi="Roboto Light" w:cs="Roboto Light"/>
          <w:b/>
          <w:bCs/>
          <w:color w:val="404040" w:themeColor="text1" w:themeTint="BF"/>
          <w:sz w:val="20"/>
          <w:szCs w:val="20"/>
        </w:rPr>
        <w:t xml:space="preserve">penetration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vulnerability assessments to ensure compliance with the </w:t>
      </w:r>
      <w:r w:rsidRPr="00745DD3">
        <w:rPr>
          <w:rFonts w:ascii="Roboto Light" w:eastAsia="Roboto Light" w:hAnsi="Roboto Light" w:cs="Roboto Light"/>
          <w:b/>
          <w:bCs/>
          <w:color w:val="404040" w:themeColor="text1" w:themeTint="BF"/>
          <w:sz w:val="20"/>
          <w:szCs w:val="20"/>
        </w:rPr>
        <w:t xml:space="preserve">DoD 8570 regulations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continuously updating the security measures to protect sensitive data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strategic roadmaps for implementing emerging </w:t>
      </w:r>
      <w:r w:rsidRPr="00745DD3">
        <w:rPr>
          <w:rFonts w:ascii="Roboto Light" w:eastAsia="Roboto Light" w:hAnsi="Roboto Light" w:cs="Roboto Light"/>
          <w:b/>
          <w:bCs/>
          <w:color w:val="404040" w:themeColor="text1" w:themeTint="BF"/>
          <w:sz w:val="20"/>
          <w:szCs w:val="20"/>
        </w:rPr>
        <w:t xml:space="preserve">network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facilitating modernization efforts that improved service delivery and operational efficiency across all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staff on advanced </w:t>
      </w:r>
      <w:r w:rsidRPr="00745DD3">
        <w:rPr>
          <w:rFonts w:ascii="Roboto Light" w:eastAsia="Roboto Light" w:hAnsi="Roboto Light" w:cs="Roboto Light"/>
          <w:b/>
          <w:bCs/>
          <w:color w:val="404040" w:themeColor="text1" w:themeTint="BF"/>
          <w:sz w:val="20"/>
          <w:szCs w:val="20"/>
        </w:rPr>
        <w:t xml:space="preserve">troubleshooting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mentored them on effective documentation practices to ensure knowledge transfer and operational continuity within the engineer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software and hardware diagnostics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swiftly isolate issues, employing methodical approaches to conduct in-depth analyses of network performance and reliability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Responded to complex issues during service maintenance windows, ensuring all actions taken were effectively documented and communicated across relevant stakeholders, maintaining compliance with operational standards.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Software Engineer at Microsoft, Austin, TX (Oct 2014 - Feb 2020) - Developed and maintained secure web applications leveraging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consistently implementing stringent security practices to protect user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collaborative scripting efforts for </w:t>
      </w:r>
      <w:r w:rsidRPr="00745DD3">
        <w:rPr>
          <w:rFonts w:ascii="Roboto Light" w:eastAsia="Roboto Light" w:hAnsi="Roboto Light" w:cs="Roboto Light"/>
          <w:b/>
          <w:bCs/>
          <w:color w:val="404040" w:themeColor="text1" w:themeTint="BF"/>
          <w:sz w:val="20"/>
          <w:szCs w:val="20"/>
        </w:rPr>
        <w:t xml:space="preserve">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development processes across software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upgrade of existing enterprise systems by implementing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a focus on enhancing interoperability and improving system integration efficiency for business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comprehensive </w:t>
      </w:r>
      <w:r w:rsidRPr="00745DD3">
        <w:rPr>
          <w:rFonts w:ascii="Roboto Light" w:eastAsia="Roboto Light" w:hAnsi="Roboto Light" w:cs="Roboto Light"/>
          <w:b/>
          <w:bCs/>
          <w:color w:val="404040" w:themeColor="text1" w:themeTint="BF"/>
          <w:sz w:val="20"/>
          <w:szCs w:val="20"/>
        </w:rPr>
        <w:t xml:space="preserve">code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paired programming sessions, reinforcing coding standards across the team and ensuring high-quality software deliveries aligned with security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feedback from user testing into application updates, leading to enhanced user experience and operational functionality of web and mobile products developed.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robust </w:t>
      </w:r>
      <w:r w:rsidRPr="00745DD3">
        <w:rPr>
          <w:rFonts w:ascii="Roboto Light" w:eastAsia="Roboto Light" w:hAnsi="Roboto Light" w:cs="Roboto Light"/>
          <w:b/>
          <w:bCs/>
          <w:color w:val="404040" w:themeColor="text1" w:themeTint="BF"/>
          <w:sz w:val="20"/>
          <w:szCs w:val="20"/>
        </w:rPr>
        <w:t xml:space="preserve">version control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within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repository changes effectively, ensuring the integrity of both the source code and historical versions.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Resolved complex issues within applications by utilizing </w:t>
      </w:r>
      <w:r w:rsidRPr="00745DD3">
        <w:rPr>
          <w:rFonts w:ascii="Roboto Light" w:eastAsia="Roboto Light" w:hAnsi="Roboto Light" w:cs="Roboto Light"/>
          <w:b/>
          <w:bCs/>
          <w:color w:val="404040" w:themeColor="text1" w:themeTint="BF"/>
          <w:sz w:val="20"/>
          <w:szCs w:val="20"/>
        </w:rPr>
        <w:t xml:space="preserve">debugging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performance monitoring systems, contributing to reduced service interruptions and enhanced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reported on technical support issues to understand user challenges, facilitating comprehensive solutions and driving improvements through iterations based on the findings.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management teams to set realistic development timelines, ensuring project goals were met while maintaining alignment with strategic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enhancing application security by assessing existing frameworks against industry standards, which resulted in a proactive approach to identifying vulnerabilities.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junior developers on </w:t>
      </w:r>
      <w:r w:rsidRPr="00745DD3">
        <w:rPr>
          <w:rFonts w:ascii="Roboto Light" w:eastAsia="Roboto Light" w:hAnsi="Roboto Light" w:cs="Roboto Light"/>
          <w:b/>
          <w:bCs/>
          <w:color w:val="404040" w:themeColor="text1" w:themeTint="BF"/>
          <w:sz w:val="20"/>
          <w:szCs w:val="20"/>
        </w:rPr>
        <w:t xml:space="preserve">secure coding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emerging tech trends, promoting a culture of continuous learning and innovation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milestone discussions, presenting innovative ideas and technical solutions that drove product advancements while ensuring alignment with corporate goals.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