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Software Engineer with 11 years of expertise in designing and implementing web and mobile applications. Proficient in React, Node.js, and cloud solutions, with a strong focus on architecture and client-facing roles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TypeScript, Python, Ruby on Rails,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MariaDB, Graph Databases,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Trello, Slack, Confluence, Visual Studio Code,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resilient system architectures across multiple high-stakes client projects, ensuring alignment with evolving requirements and enhancing overall system performance through continuous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robust, production-grade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consistently adhering to best engineering practices and fostering a culture of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vague client requirements into concrete technical strategies, driving successful project delivery and enhanced client satisfaction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architectural standards and non-functional requirements for application architecture, ensuring proper integrations, performance enhancement, and optimal deployment strategies across various platforms for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planning and execution of large-scale projects, including mentoring engineers to ensure quality delivery, effective delegation of tasks, and maintaining a strong focus on meeting deadlines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authority in client engagements, conducting meetings to communicate complex technical concepts to non-technical stakeholders, enhancing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rigor through regular code reviews, comprehensive testing strategies, and implementation of automated CI/CD pipelines, fostering high-quality software delivery across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supporting client installations and on-site engagements, showcasing the software capabilities in real-world environments and providing training to end-users to maximize system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and performance through thorough system assessments, implementing necessary improvements to ensure resilience and reliability across all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knowledge sharing within the team via technical workshops and discussions, elevating the overall technical competency and confidence of mid-level and junior engineers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technical and non-technical teams to ensure seamless project flow, contributing to comprehensive project documentation and leading retrospectives for continual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agency's growth by refining development workflows and adoption of agile principles, resulting in improved team dynamics and project delivery timelines across diverse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technology selection and architecture decisions, balancing short-term delivery needs against long-term maintenance goals while ensuring system scalability and adaptability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relationships through transparent communication and reliable project updates, exemplifying a commitment to technical excellence and a client-first approach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curiosity and hands-on problem-solving within the technical team, encouraging exploration of new technologies and emerging industry trends relevant to client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lifecycle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an agile methodology, focusing on iterative progress and adapting swiftly to evolving client requirements in various product functionalities while ensuring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diverse microservices architectures that improved application uptime, responsiveness, and customer experience for different enterprise clients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efforts to integrate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significantly modernizing the tech stack and enhancing overall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product owners and technical stakeholders to prioritize project backlogs and shape the roadmap based on customer feedback, fostering a client-centric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API documentation while implementing RESTful services, facilitating smoother communication between frontend and backend components and supporting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processes through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comprehensive testing frameworks in place, thereby enhancing delivery speed and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performance optimization strategies for existing applications through in-depth monitoring and debugging, contributing to overall operational efficiency and user satisfaction across the product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 through structured mentorship and guidance, nurturing junior engineers’ skills in system design and coding best practices essential for effective project contribution.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extensive training sessions on emerging technologies and best practices in software development, thereby enriching team capabilities and fostering an environment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enhancements by implementing proactive measures and conducting routine security audits, ensuring compliance with industry standards and client requirements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onboarding and facilitated user education sessions, enhancing adoption rates and ensuring end-users derived maximum benefit from innovative technology solutions deployed within their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monitoring solutions enabling real-time insights into application performance, empowering technical teams to quickly address any operational issues to minimize downtime and assure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