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building user-friendly web and mobile applications. Proven expertise in React, Angular, and Micro Frontend (MFE) architecture, with a focus on performance optimization and accessibility standards. Strong collaborator, skilled in JavaScript frameworks, API design, and continuous improvement strategies to enhance team velocity and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ESLint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Interactivity &amp; APIs:</w:t>
      </w:r>
      <w:r w:rsidRPr="00745DD3">
        <w:rPr>
          <w:rFonts w:ascii="Roboto Light" w:eastAsia="Roboto Light" w:hAnsi="Roboto Light" w:cs="Roboto Light"/>
          <w:color w:val="404040" w:themeColor="text1" w:themeTint="BF"/>
          <w:sz w:val="20"/>
          <w:szCs w:val="20"/>
        </w:rPr>
        <w:t xml:space="preserve"> REST API, GraphQL, Axios, WebSocket,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Monitoring:</w:t>
      </w:r>
      <w:r w:rsidRPr="00745DD3">
        <w:rPr>
          <w:rFonts w:ascii="Roboto Light" w:eastAsia="Roboto Light" w:hAnsi="Roboto Light" w:cs="Roboto Light"/>
          <w:color w:val="404040" w:themeColor="text1" w:themeTint="BF"/>
          <w:sz w:val="20"/>
          <w:szCs w:val="20"/>
        </w:rPr>
        <w:t xml:space="preserve"> Lighthouse, React Profiler, New Relic, Sentry, Chrome DevTools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significant projects involving AI-powered development tools to enhance team performance and code quality, facilitating the integration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optimized frontend applications while advocating for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w:t>
      </w:r>
      <w:r w:rsidRPr="00745DD3">
        <w:rPr>
          <w:rFonts w:ascii="Roboto Light" w:eastAsia="Roboto Light" w:hAnsi="Roboto Light" w:cs="Roboto Light"/>
          <w:b/>
          <w:bCs/>
          <w:color w:val="404040" w:themeColor="text1" w:themeTint="BF"/>
          <w:sz w:val="20"/>
          <w:szCs w:val="20"/>
        </w:rPr>
        <w:t xml:space="preserve">Micro Frontend (MFE)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streamline application development processes,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user experiences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engineers to establish robust API contracts, ensuring the delivery of cohesive user experiences by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adaptive collaboration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technical standards for UI implementation quality, emphasizing performance, accessibility, and maintainability, and continuously sought innovative approaches to refine team workflows and reduce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complex frontend challenges, sharing insights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developing intuitive user interfaces while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tooling and templates aimed at reducing friction for the engineering team, documenting code decisions clearly to empower future engineers and enable efficient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architectural discussions, represented frontend engineering perspectives, and introduced strategies for enhancing team efficiency while navigating a mixed-stack ecosystem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integration of AI-driven development tools such as GitHub Copilot and Cursor to improve workflow efficiency and maintain high standards of code quality while keeping abreast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performance optimization practices by implementing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audits, and integrated findings into development workflows, focusing on responsiveness and accessibility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and executed plans for refactoring legacy codebases, enhancing maintainability by consolidating functions and introducing modern patterns that benefit future team members while ensuring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design team to transform static mockups into functional components, embracing AI capabilities that exceeded baseline design requirements and contributed to an enriched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fostering a culture of innovation by challenging standard practices, promoting new ideas and technologies, ensuring that front-end technologies continually evolve to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knowledge during cross-departmental meetings, facilitating discussions around UI and UX principles, advocating for the necessary changes that would enhance overall product quality and ensure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quality assurance process that secured application stability and improved code reliability before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to remain competitive, attending workshops and conferences to integrate emerging frontend trends and tools into the development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frontend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user interfaces adhered to best practices in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superior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define and refine project requirements, translating complex technical needs into software solutions collaboratively with product managers, designers, and backend engineers to enhance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to ensure scalable frontend architecture, allowing for efficient data flow and maintainable codebases across multifaceted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processes with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times and efficiency, while also ensuring consistency across various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through performance auditing and benchmarking using tools such as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load times and improved user interaction cycles, contributing to a scalable product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aimed at injecting quality into the development lifecycle, sharing feedback efficiently, and encouraging knowledge sharing within the team to foster professional growth and technical adherence to high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gather feedback on frontend features, frequently iterating application functionality based on user testing findings to meet and anticipate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substantial improvements in application responsiveness and load times by employing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optimizing </w:t>
      </w:r>
      <w:r w:rsidRPr="00745DD3">
        <w:rPr>
          <w:rFonts w:ascii="Roboto Light" w:eastAsia="Roboto Light" w:hAnsi="Roboto Light" w:cs="Roboto Light"/>
          <w:b/>
          <w:bCs/>
          <w:color w:val="404040" w:themeColor="text1" w:themeTint="BF"/>
          <w:sz w:val="20"/>
          <w:szCs w:val="20"/>
        </w:rPr>
        <w:t xml:space="preserve">asset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create a seamless user experience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extensive testing of UI components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full coverage and detection of regressions, providing a reliable user interface and reducing time spent on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share sessions covering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fostering technical competency and encouraging team alignment on code quality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dashboard tools that report application health and performance metrics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stakeholders are well-informed of application status and enhancing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feedback from analytics tools to drive continuous improvement, applying insights from various sources to inform frontend development strategies and enhance product alignment with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