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Lead Engineer with over 11 years of expertise in software development, specializing in web and mobile applications. Proven ability to design scalable, secure, and AI-enabled platforms that enhance operational efficiencies and improve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Express.js, Spring Boot,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Databricks, BigQuery,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Jenkins, Git, Ansible, CI/CD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AI-enabled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data interoperability across clinical, operational, and data systems, ensuring increased efficiency and adaptability in healthcare technology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roadmap strategy alongside cross-functional teams, integrating business objectives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robust technical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 user experience and delivery effectiveness for complex healthcare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software testing methodologies that ensured the reliability and security of numerous applications, aligning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supporting the protection of sensitive healthcare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remote teams to develop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operations and ensuring the timely deployment of technology initiatives without compromising on quality or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integration of vendor solutions by establishing rigorous vendor management practices that supported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long-term platform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improved overall operational readiness.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human-centered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while liaising with product teams to effectively translate health challenges into user-friendly digital solutions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training and mentorship for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best engineering practices were understood and implemented across active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establishment of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seamless data exchange with external healthcare systems, thereby boosting interoperability and enhancing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implementation of cloud cost optimization strategies by leveraging budget-friendly solutions that not only reduced operational costs but also enhanced infrastructure efficiency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organization’s DevOps culture by implementing automated testing frameworks, continuous delivery pipelines, and infrastructure as code principles across multiple technical projects, optimizing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ongoing process innovations through collaboration with product and operations teams to enhance technical efficacy and deliver solutions tailored to the evolving landscape of healthcare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AI/ML model capabilities into existing software architecture to drive better decision-making processes across clinical operations, leading to enhanced patient care outcomes and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secure distributed networks that ensured system reliability and facilitated scalable application development across multiple healthcare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solid relationships with stakeholder organizations, ensuring consistent feedback loops that informed ongoing development efforts aimed at improving user engagement and satisfaction with digital health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technologies, implementing strategic assessments that informed decision-making in the adoption of new tools and systems across the technology landscape, focusing on future-proof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multi-tier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targeting ease of use and responsive designs paired with functional UI that supported customer needs and engagement tracking.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data pipeline operations, ensuring secure and compliant data flow processing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data accessibility for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integration with various healthcare systems and improving the interoperability of clinical applications for users in medical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Agile ceremonies, providing input on sprint priorities, and offering infrastructure-related enhancements that increased team productivity and timely deployment of strategic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the time for software releases while maintaining high standards for quality and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reviewed and refactored legacy codebases to improve performance metrics and security compliance, ensuring alignment with industry standards and regulatory requirements in healthcare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user-centric design practices were imbued into projects, collaborating with UI/UX designers to create user scenarios and engaging interfaces that enhanced user experiences for our software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development processes, coding standards, and API use cases, serving as a resource for onboarding new engineers and maintaining operational transparency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collaboration skills to lead cross-functional discussions with stakeholders to gather requisites which drove clarity before embarking on technical implementations of new features or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technical training workshops, sharing knowledge in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fostered community skills and improved overall tech stack capabilities for junior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vendor relationships to ensure smooth integration processes and technology assessments aligned with the company's goal for high interconnectivity across healthcare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the software development life cycle, such as Infrastructure as Code (IaC) and automated deployment, which advanced project delivery timelines and project management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