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technical leadership and mentoring skills with expertise in Ruby on Rails, React, and modern development practices. Passionate about delivering user-centric solutions that drive growth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Sidekiq, Redux,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API Services:</w:t>
      </w:r>
      <w:r w:rsidRPr="00745DD3">
        <w:rPr>
          <w:rFonts w:ascii="Roboto Light" w:eastAsia="Roboto Light" w:hAnsi="Roboto Light" w:cs="Roboto Light"/>
          <w:color w:val="404040" w:themeColor="text1" w:themeTint="BF"/>
          <w:sz w:val="20"/>
          <w:szCs w:val="20"/>
        </w:rPr>
        <w:t xml:space="preserve"> AWS, Azure, Stripe, RESTful APIs, GraphQL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global team in developing a high-impact CMS platform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for community discussions and online courses through intuitive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direction of the CMS system, ensuring operational excellence by integrating robust backend services with a cutting-edge frontend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product features by implementing comprehensive A/B testing protocols that increased user satisfaction metrics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a modular page builder component, enabling users to create dynamic content layouts efficiently while ensuring SEO optimization and drag-and-drop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software engineers across various time zones, fostering a collaborative team culture that prioritized continuous learning and professional growth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processes using Agile methodologies, enabling the team to deliver features in rapid cycles while maintaining high-quality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data analysis to identify growth opportunities, using insights to refine product offerings and improve user experience in the CMS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stakeholder meetings to align product priorities and incorporate user feedback into the product roadmap effectively, enhancing overall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 frequency while reducing rollback incidents and improving the deployment efficiency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modern development practices within the team, prioritizing best practices such as code reviews, unit testing, and documentation to enhance maintainability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performance monitoring system utilizing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identify bottlenecks and improve application's speed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RESTful APIs to facilitate communication between the frontend and backend services, ensuring seamless data flow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API specifications which improved onboarding of new team members and facilitated ongoing collaboration with other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AI tools for data-driven insights, improving team productivity and facilitating rapid iteration over product features based on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bi-annual company retreats, emphasizing team-building and strategic goal alignment in innovative settings, strengthening interpersonal relationships within the remote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features for enterprise-level applications in an Agile team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that aligned with client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for enhanced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user-focused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and accessibility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review processes, fostering a culture of high-quality code by providing constructive feedback and ensuring adherence to best practices and coding conventions.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concept to deployment, employing Agile methodologies to effectively manage changing priorities and deliver client-oriented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reducing manual testing efforts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define technical requirements and establish project timelines, successfully delivering solutions that aligned with agile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optimizing application performance issues by utilizing profiling tools, debugging techniques, and system monitoring practices to resolve issues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monolithic applications to microservices architecture to improve scalability and maintainability while reducing downtime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serverless functions using AWS Lambda to simplify backend architectures, decrease costs, and enhance system responsiveness for real-time data processing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that promoted innovation by discussing the latest tech trends, best practices, and personal project experiences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teams to define product vision and roadmap, ensuring successful delivery of high-quality software on time and within budget.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