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Developer with over 11 years of extensive experience in software development focusing on robust web and mobile applications. Proven leadership in architectural guidance, mentoring, and agile practices, proficient in Java, Spring Boot, React, and modern cloud technologies. Expertise in delivering scalable solutions while collaborating closely with cross-functional teams to align software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Angular,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Kubernetes, Docker,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CosmosDB,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GraphQL, gRPC, Kafka, Event-Driven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direction for cloud-deployed apps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adherence to security standards while mentoring junior developers on best practices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collaborating with UX/UI designers to translate complex business requirements into intuitive user interfaces that enhance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across the development team, leading design reviews and optimizing code for performance and maintainability, thereby increasing team productivity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emerging technologies, creating a roadmap for integrating new tools and frameworks to keep the technology stack modern and relevant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integrated RESTful APIs across various enterprise systems, facilitating efficient communication between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dataflow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developers, providing guidance and feedback on technical skills, encouraging a culture of continuous learning and improvement within the organization, resulting in improved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software deployment process and reduced the time required for code releases significantly,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facilitating auto-scaling and efficient resource management in a multi-cloud environment, enhancing overall infrastructure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actively engaging in Agile ceremonies, and ensuring timely delivery of high-impact features that align with business strategies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security-first design, ensuring compliance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advocating for best practices in secure coding among all team members, bolstering software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improved observability and monitoring through the implementation of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system reliability and quicker issue identification in production environments.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managers and QA engineers to diagnose issues and streamline workflows, fostering an agile work environment that consistently delivers functional and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integrating AI technologies into existing applications, enhancing process efficiency and decision-making capabilities through intelligent solutions and advanced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event-driven architecture into traditional systems, using platforms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user experience while decreasing latency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efforts, ensuring that applications not only function well but also provide outstanding user experiences and meet evolving end-user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key member of a collaborative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sophisticated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sprint planning and retrospectives, which bolstered team collaboration and improved project outcomes while maintaining high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architecture and development of scalable microservices hosted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facilitated easier deployments and improved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paired programming sessions to enhance collective knowledge and promote best practices among team members, resulting in improved code quality and developer skillsets.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cycles and enhancing the reliability of builds through automated testing and seamless integrations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RESTful APIs for performance and security, which improved data handling capabilities and response times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on existing projects, enabling more flexible data fetching strategies which drastically improved client-side performance and reduced bandwidth usage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and product teams to convert business requirements into scalable applications, successfully aligning customer needs with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performance analysis and optimization techniques across web applications, enhancing load times and user interactions, positively affecting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coding standards and agile methodologies, fostering a collaborative and productive team environment that encouraged skill development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state-of-the-art database technologies including </w:t>
      </w:r>
      <w:r w:rsidRPr="00745DD3">
        <w:rPr>
          <w:rFonts w:ascii="Roboto Light" w:eastAsia="Roboto Light" w:hAnsi="Roboto Light" w:cs="Roboto Light"/>
          <w:b/>
          <w:bCs/>
          <w:color w:val="404040" w:themeColor="text1" w:themeTint="BF"/>
          <w:sz w:val="20"/>
          <w:szCs w:val="20"/>
        </w:rPr>
        <w:t xml:space="preserve">CosmosDB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data storage solutions while ensuring high availability and disaster recovery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team-led architectural designs, suggesting enhancements and modern tech solutions that aligned with organizational goals of reducing operational overhead and increasing system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