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Lead Designer with 11 years of experience in software development, focusing on web and mobile applications. Proven expertise in creating user-centric designs and optimizing user experience for digital SaaS products, particularly in subscription-based models. Proficient in analytics-driven design processes that improve activation and engagement metrics while ensuring alignment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Amplitude, Mixpanel, A/B Testing, Heap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Tailwind CSS, Sass,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user-centered interfaces for subscription-based SaaS products, enhancing user engagement while ensuring seamless onboarding experiences and addressing user needs through rigorous testing and iteration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with cross-functional teams, including product management and engineering, to align design solutions with technical feasibility, ensuring a smooth implementation of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high-fidelity prototypes and interactive wireframes,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communicate design concepts and gather feedback from stakeholders, streamlining the design review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sessions, leveraging insights gained to inform design decisions, leading to enhanced user experiences and optimal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user-centric design philosophy within the organization,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the successful launch of new subscription features and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design specifications and guidelines that improved team efficiency and consistency in design execution while enhancing the overall aesthetic and functional quality of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design effectiveness, focusing on KPIs such as activation rates and user retention, leading to significant design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content teams to develop engaging, user-friendly content experiences that aligned with the design vision, enhancing the subscription journey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Iterated on designs based on quantitative data and qualitative feedback, utilizing A/B testing frameworks that provided actionable insights to refine user journeys and increase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design sprints aimed at fostering innovation and teamwork, harnessing diverse perspectives to solve complex design challenges in subscription 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designers, providing guidance on design principles and feedback methodologies that contributed to their professional growth and improved design outcomes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accessibility standards across designs by adopting inclusivity practices, ensuring that digital products were usable by a broader audience, including users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analytics and growth teams, analyzing user behavior and funnel performance to identify friction points in the onboarding process, leading to strategic design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updated knowledge of industry trends and competitive analysis, continuously refining design strategies to stay ahead in the evolving landscape of subscription-based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understanding of customer personas and journeys, employing this knowledge to create empathetic and engaging designs that resonate with end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with a strong focus on user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interactivity and performance of subscription-based platforms, driving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 and translate user needs into technical requirements, ensuring alignment between product goals and design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best practices throughout the software development lifecycle, ensuring that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were consistently adhered to across all stages from conception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effectively, conducting regular stand-ups and retrospectives to facilitate communication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interactive prototypes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visualize design ideas early in the process, thus increasing buy-in for concepts.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user flows based on data-driven insights, implementing refinements that significantly improved the user activation rates and overall satisfaction with the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user interviews to gather feedback on design implementations, synthesizing findings into actionable insights that informed design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workshops that encouraged collaborative brainstorming, fostering innovation and alignment among team members on user experience strategies and design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front-end technologies and frameworks, using this knowledge to advise teams on the feasibility of design concepts and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define key performance indicators, creating dashboards that tracked the effectiveness of design changes on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industry conferences and meetups to stay updated on emerging trends in UX design, applying new knowledge to improve internal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developing reusable design components and guidelines, contributing to a more efficient development workflow and consistent user experience across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