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 focused on web and mobile applications. Proven expertise in implementing ML/AI models to enhance business outcomes, particularly in the financial services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MATLAB,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Keras, PyTorch,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NoSQL, Hadoop, Hive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Jupyter,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ML/AI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core business challenges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credit risk assessment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customer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prospecting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analyses of large structured and unstructured datasets,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insights that drove strategic initiatives across various departments like marketing and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risk, marketing, product management, and engineering, to devise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data-informed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engagement and retention metrics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existing customer data with new third-party datasets to enrich feature engineering processes, enhancing overall model accuracy and predictive power through optimized data pipelines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methodology within the data science team, adjusting workflows and strategies based on ongoing project needs, thus fostering an environment of continuous improvement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technologies specifically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 to integrate best practices and improve the modeling efficiency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presented detailed documentation illustrating modeling processes and analytical findings to diverse audiences, including technical staff and senior management, enhancing organizational understanding of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streaming data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analytics capabilities, enabling the organization to make quicker, informed decisions in a fast-paced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and reliable data processing workflows, which supported timely decision-making and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alternative data sources to innovate existing modeling frameworks, leading to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credit scoring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better targeted marketing efforts to specific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validation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monitoring, ensuring that all deployed solutions complied with regulatory standards and met internal quality expectations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machine learning solutions in a scalable manner, maximizing resource efficiency and ensuring high availability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and analysts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model evaluation, and guiding them through complex projects to elevate the team's overall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with key stakeholders to identify critical business problems and develop actionable data-driven solutions, enhancing the organization's competitive edge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internal workshops aimed at improving team's proficiency in new data science tools and languages, ensuring that the team remained competitive and well-versed in the latest technologies available.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software systems focusing on optimally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tasks with robust, maintainable codebase strategies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variety of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server-side applications and back-end systems that efficiently manage business logic and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to evaluate software reliability and performance metrics, ensuring that all products consistently met both user requirements and quality assurance standards before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refine software requirements, translating complex client needs into actionable development tasks while maintaining user experience as a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all software projects, allowing for transparency and ease of understanding by all involved teams, fostering better collaboration and project management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promoting best practices and reducing technical debt while driving team alignment toward shared software engineering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 that engaged users and facilitated rapid feature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integration/continuous deployment (CI/CD) practices, leading to faster delivery times and improved software quality through the automatic testing and deployment of code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tools and applications by refactoring problematic sections of the codebase, resulting in improved performance and reduced processing times for critical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internal applications, expanding functionality and ensuring that systems remained competitive to meet evolving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 training resources accompanied by technical documentation, enhancing user adoption rates and ensuring customers were equipped to utilize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 various stakeholders to set clear project goals and deliver well-structured software solutions on time, aligning with strategic business objectives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