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data-driven professional with over 11 years of experience in software development, specializing in data science and machine learning for web and mobile applications. Skilled in Python, R, SQL, and proficient with TensorFlow, Pandas, and scikit-learn. Proficient in leveraging data analysis techniques to drive strategy, design, and implementation of analytical solutions. Adept at collaborating with cross-functional teams and stakeholders to ensure optimal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Java, C++,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Deep Learning, Data Mining, Statistical Analysis, Predictive Modeling, Big Data, Data Visualization,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Pandas, NumPy, scikit-learn, Matplotlib, Seaborn,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Jupyter Notebook, Git, Docker, Apache Hadoop, Tableau, Power BI,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Hadoop, Cassandra, Microsoft SQL Server,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predictive analysis,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patterns and trends that inform product development and strategy alignment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engineers and analysts to design and maintain a robust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flow and integrity across different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and interactive </w:t>
      </w:r>
      <w:r w:rsidRPr="00745DD3">
        <w:rPr>
          <w:rFonts w:ascii="Roboto Light" w:eastAsia="Roboto Light" w:hAnsi="Roboto Light" w:cs="Roboto Light"/>
          <w:b/>
          <w:bCs/>
          <w:color w:val="404040" w:themeColor="text1" w:themeTint="BF"/>
          <w:sz w:val="20"/>
          <w:szCs w:val="20"/>
        </w:rPr>
        <w:t xml:space="preserve">data visualization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insights quickly and efficiently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statistical analyses and modeling techniques, employing </w:t>
      </w:r>
      <w:r w:rsidRPr="00745DD3">
        <w:rPr>
          <w:rFonts w:ascii="Roboto Light" w:eastAsia="Roboto Light" w:hAnsi="Roboto Light" w:cs="Roboto Light"/>
          <w:b/>
          <w:bCs/>
          <w:color w:val="404040" w:themeColor="text1" w:themeTint="BF"/>
          <w:sz w:val="20"/>
          <w:szCs w:val="20"/>
        </w:rPr>
        <w:t xml:space="preserve">statistical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data trends and present actionable strategies to optimize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developers and analysts to integrate predictive analytics into existing systems, resulting in enhanced operational efficiency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explorations and transformations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 input for analysis and reporting across multiple departmental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deep learning models aimed at image recognition and classification, significantly improving product features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A/B testing to validate model effectiveness, employing rigorous data collection and analysis methodologies to refine algorithms and improve predictive accuracy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cycles, focusing on collaboration and adaptability to quickly respond to changing project requirements and deliver functional prototypes.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data science methodologies, fostering skill development and best practice adherence within the organization to uplift overall team capability and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cloud-based solutions, optimizing cost-efficiency and resource allocation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infrastructure for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data workflows, enhancing knowledge sharing and continuity within the team during transitions and onboarding of new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quality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and ease of collaboration across multiple team members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stakeholders, promoting a data-driven culture within the organization through effective communication of analytical methodologies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within a fast-paced environment, demonstrating strong organizational skills and the ability to prioritize critical tasks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algorithms and enhancing existing features, which contributed to improved software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diverse teams to foster innovative solutions and rapid prototyping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effectively to evolving project requirements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seamless integration of various services while enhancing data accessibility for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including requirements gathering, design, development, testing, and deployment, ensuring cohesive project execution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existing workflows to automate processes, resulting in reduced manual input and increased overall productivity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manage vast datasets, leveraging SQL queries for data retrieval and manipulation to support analytics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shared libraries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modularity and re-usability of coding tools within multiple projects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best practices in code quality through comprehensive unit testing and integration testing to ensure high standards and robust deployments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adoption of new technologies, attending workshops and conferences to stay abreast of industry trends and advancements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training to junior engineers, fostering a collaborative environment that promoted professional growth and knowledge transfer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critical problem-solving skills to troubleshoot complex software issues promptly, providing efficient resolutions that contributed to enhanced user experience and operational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concepts to non-technical stakeholders, bridging the gap between technology and business by aligning technical capabilities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