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Customer Success Manager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customer success, focusing on SaaS security and cloud solutions. Proven expertise in building strong customer relationships, advocating for client needs, and driving product adoption among enterprise clients, particularly within Fortune 100 companies. Skilled in leading engagements, executing change management initiatives, and enhancing customer satisfaction and retention through strategic insights and consultative approaches.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Customer Success &amp; Management:</w:t>
      </w:r>
      <w:r w:rsidRPr="00745DD3">
        <w:rPr>
          <w:rFonts w:ascii="Roboto Light" w:eastAsia="Roboto Light" w:hAnsi="Roboto Light" w:cs="Roboto Light"/>
          <w:color w:val="404040" w:themeColor="text1" w:themeTint="BF"/>
          <w:sz w:val="20"/>
          <w:szCs w:val="20"/>
        </w:rPr>
        <w:t xml:space="preserve"> Customer Advocacy, Client Engagement, Account Management, Customer Retention, Customer Lifecycle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Proficiency:</w:t>
      </w:r>
      <w:r w:rsidRPr="00745DD3">
        <w:rPr>
          <w:rFonts w:ascii="Roboto Light" w:eastAsia="Roboto Light" w:hAnsi="Roboto Light" w:cs="Roboto Light"/>
          <w:color w:val="404040" w:themeColor="text1" w:themeTint="BF"/>
          <w:sz w:val="20"/>
          <w:szCs w:val="20"/>
        </w:rPr>
        <w:t xml:space="preserve"> SaaS Security, Cloud Security, Cybersecurity, Identity Access Management, Data Privacy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Salesforce, Gainsight, Zendesk, ServiceNow, Okta, Microsoft 365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&amp; Leadership:</w:t>
      </w:r>
      <w:r w:rsidRPr="00745DD3">
        <w:rPr>
          <w:rFonts w:ascii="Roboto Light" w:eastAsia="Roboto Light" w:hAnsi="Roboto Light" w:cs="Roboto Light"/>
          <w:color w:val="404040" w:themeColor="text1" w:themeTint="BF"/>
          <w:sz w:val="20"/>
          <w:szCs w:val="20"/>
        </w:rPr>
        <w:t xml:space="preserve"> Stakeholder Management, Cross-Functional Collaboration, Executive Presentations, Training &amp; Enablement, Change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Skills:</w:t>
      </w:r>
      <w:r w:rsidRPr="00745DD3">
        <w:rPr>
          <w:rFonts w:ascii="Roboto Light" w:eastAsia="Roboto Light" w:hAnsi="Roboto Light" w:cs="Roboto Light"/>
          <w:color w:val="404040" w:themeColor="text1" w:themeTint="BF"/>
          <w:sz w:val="20"/>
          <w:szCs w:val="20"/>
        </w:rPr>
        <w:t xml:space="preserve"> Trend Analysis, Client Business Objectives, Strategic Planning, Risk Management, Utilization Monitoring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Customer Success Manager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enterprise clients to facilitate product adoption, establish clear communication channels, and drive customer success, demonstrating exceptional relationship management and empathetic leadership as a cornerstone of the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champions to deeply understand their business objectives and goals, shaping tailored strategies that effectively highlight the value of the </w:t>
      </w:r>
      <w:r w:rsidRPr="00745DD3">
        <w:rPr>
          <w:rFonts w:ascii="Roboto Light" w:eastAsia="Roboto Light" w:hAnsi="Roboto Light" w:cs="Roboto Light"/>
          <w:b/>
          <w:bCs/>
          <w:color w:val="404040" w:themeColor="text1" w:themeTint="BF"/>
          <w:sz w:val="20"/>
          <w:szCs w:val="20"/>
        </w:rPr>
        <w:t xml:space="preserve">AppOmni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to accelerate insights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onboarding and change management initiatives for multiple enterprise clients, fostering a culture of continuous improvement through detailed planning, execution, and the measurement of success throughout the engagement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health checks and strategic business reviews with key stakeholders, utilizing feedback mechanisms to adjust program strategies that support organizational objectives and enhance the overall customer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liaison for enterprise customers post-sales, leveraging deep knowledge of customer needs to facilitate deployment, onboarding, and utilization of </w:t>
      </w:r>
      <w:r w:rsidRPr="00745DD3">
        <w:rPr>
          <w:rFonts w:ascii="Roboto Light" w:eastAsia="Roboto Light" w:hAnsi="Roboto Light" w:cs="Roboto Light"/>
          <w:b/>
          <w:bCs/>
          <w:color w:val="404040" w:themeColor="text1" w:themeTint="BF"/>
          <w:sz w:val="20"/>
          <w:szCs w:val="20"/>
        </w:rPr>
        <w:t xml:space="preserve">AppOmni's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comprehensive dashboards and analytical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proactive approach to monitoring customer success, using data analytics to anticipate churn risks and activate strategies that significantly improved customer retention and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with engineering, product, and sales teams, advocating for customer needs and ensuring that their feedback is prioritized in future product development cycles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empowered customer teams on new feature rollouts, conducting hands-on workshops utilizing dynamic engagement techniques that reinforce product understanding and enhance user satisfaction with the </w:t>
      </w:r>
      <w:r w:rsidRPr="00745DD3">
        <w:rPr>
          <w:rFonts w:ascii="Roboto Light" w:eastAsia="Roboto Light" w:hAnsi="Roboto Light" w:cs="Roboto Light"/>
          <w:b/>
          <w:bCs/>
          <w:color w:val="404040" w:themeColor="text1" w:themeTint="BF"/>
          <w:sz w:val="20"/>
          <w:szCs w:val="20"/>
        </w:rPr>
        <w:t xml:space="preserve">AppOmni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customer success stories both internally and externally, collaborating with the marketing team to develop compelling narratives that showcase the impact of </w:t>
      </w:r>
      <w:r w:rsidRPr="00745DD3">
        <w:rPr>
          <w:rFonts w:ascii="Roboto Light" w:eastAsia="Roboto Light" w:hAnsi="Roboto Light" w:cs="Roboto Light"/>
          <w:b/>
          <w:bCs/>
          <w:color w:val="404040" w:themeColor="text1" w:themeTint="BF"/>
          <w:sz w:val="20"/>
          <w:szCs w:val="20"/>
        </w:rPr>
        <w:t xml:space="preserve">AppOmni's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client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insights into customer usage trends and behavior through data analysis, crafting tailored recommendations that empower clients to optimize their usage of </w:t>
      </w:r>
      <w:r w:rsidRPr="00745DD3">
        <w:rPr>
          <w:rFonts w:ascii="Roboto Light" w:eastAsia="Roboto Light" w:hAnsi="Roboto Light" w:cs="Roboto Light"/>
          <w:b/>
          <w:bCs/>
          <w:color w:val="404040" w:themeColor="text1" w:themeTint="BF"/>
          <w:sz w:val="20"/>
          <w:szCs w:val="20"/>
        </w:rPr>
        <w:t xml:space="preserve">AppOmni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maximize ROI from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deployment plans based on individual client assessments, focusing on unique customer requirements while ensuring alignment with company policy and product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driving significant improvements in customer engagement through innovative approaches to relationship management, promoting a customer-first mindset across all engagement points with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technical acumen and profound product knowledge to address complex customer queries, demonstrating effectiveness in resolving issues and articulating solutions in a manner that enhances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high-level analytical skills to make data-driven decisions that align with client goals and industry trends, actively identifying opportunities for improvement within the customer experience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supportive and collaborative team culture that thrived on trust and transparency, focusing on developing relationships that empower clients and drive their success with </w:t>
      </w:r>
      <w:r w:rsidRPr="00745DD3">
        <w:rPr>
          <w:rFonts w:ascii="Roboto Light" w:eastAsia="Roboto Light" w:hAnsi="Roboto Light" w:cs="Roboto Light"/>
          <w:b/>
          <w:bCs/>
          <w:color w:val="404040" w:themeColor="text1" w:themeTint="BF"/>
          <w:sz w:val="20"/>
          <w:szCs w:val="20"/>
        </w:rPr>
        <w:t xml:space="preserve">AppOmni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client relationships, acting as a trusted advisor for enterprise clients, ensuring their needs are met through informed strategy and thorough understanding of their business objectives in a SaaS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strategic account management, leveraging experience to enhance product understanding and customer loyalty among high-profile clients, securing their commitment to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as core business enablers.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product trainings and workshops for clients, translating complex technical concepts into accessible information, enhancing user confidence and promoting effective use of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across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consultative selling and upselling of products, effectively communicating the value and benefit of advanced features to drive product adoption among large-scale enterprise customers, particularly in the tech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CRM tools to track and monitor customer interactions and feedback systematically, allowing for data-informed decisions that catered explicitly to client success and product utilization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engineering team by providing direct client feedback, advocating for feature enhancements and troubleshooting based on real-world use cases and customer insights to enhance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industry research and competitive analysis to inform strategies that optimize customer engagement and enhance overall satisfaction within the framework of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escalations effectively, demonstrating the ability to navigate difficult conversations and mediate complex customer situations to maintain satisfaction and continued business with enterprise accounts.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Hosted quarterly business reviews with key stakeholders, showcasing the success metrics of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their environments, aligning product features with their evolving business approaches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customer interactions, ensuring all client-facing communication emphasizes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commitment to exceptional service and reliability to foster trust and partnership.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account health metrics and constructed tailored strategies to mitigate risks of customer churn, adopting proactive measures that anticipate the needs of clients within the evolving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resources to support customer onboarding, enhancing overall customer experience and aligning training initiatives with corporate objectives and user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