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focusing on web and mobile applications. Proven expertise in building AI/ML driven features for SaaS platforms, excelling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TypeScript,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LangChain, FastAPI,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Pinecone, Chroma,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Large Language Models, GPT, Hugging Face, Apache Kafka, Scikit-learn, MLflow, Robust AI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 capabilities from the ground up, defining a clear roadmap that integrates seamlessly with existing systems and enhances the overall functionality of the SaaS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AI/ML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customer interaction through intelligent workflows and better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AI-driven features that automated complex customer tasks, ultimately converting tedious processes into user-friendly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intelligent feature development, utilizing cutting-edge techniques to ensure effective data utilization and optimized performance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an orchestration system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efficient application behavior, while aligning with the overall architectural vision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around AI/ML lifecycle management, fostering a culture of collaboration and accountability within the engineering team to drive consistent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fine-tuning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sophisticated AI agents to empower team members in effectively leveraging emerging technologies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existing features with advanced data retrieval capabilities, thus transforming customer interactions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introducing brand-new AI features into a mature SaaS platform, maintaining functionality while enriching existing workflows and processes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new advancements in AI technologies, ensuring the development team remained at the forefront of technological innovations relevant to the green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focused on AI/ML, sharing insights gained from the development process with peers and continuously improving upon the existing strategies employed.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culture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unconditional transparency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accountability, encouraging open communication about challenges and successes during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systems and proposed enhancements driven by AI capabilities, benefitting user engagement and operational efficiency across various functionalities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approach to product development, allowing for rapid iteration and adaptation of AI features based on user feedback and emerging trends in the software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robust SaaS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with a strong emphasis on the user experience in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error rates in production environments through meticulous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multidisciplinary teams to gather requirements and translate them into technical specifications, promoting increased efficiency and alignment between engineering and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architectures using microservices that enhanced system reliability and reduced deployment times across multiple releases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that supported high-volume traffic, optimizing resource usage and maintaining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continuous integration and delivery practices by implementing CI/CD tools, enabling faster release cycles and improved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design patterns, enhancing the team’s capability to deliver quality software solutions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created robust data handling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code quality and maintainability, facilitating collective ownership of projects and teams working collaboratively towards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 to adapt processes and improve team dynamics, fostering a solution-oriented culture focused on constant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new technologies by conducting research and presenting findings that informed strategic decisions on technology stack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and share knowledge throughout the team, improving onboarding processes and ensuring best practices were disseminated effectively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