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specializing in web and mobile applications. Proficient in Laravel, MySQL, and JavaScript frameworks. Exceptional at optimizing database performance and developing robust APIs while ensuring code quality through rigorous testing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Laravel, Eloquent ORM, Pest PHP, PHPUnit,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RESTful APIs, SOAP, TDD, Agile Methodology,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EXPLAIN plans, Indexing strategies, Performance tuning, Debugging, Schema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implementing comprehensive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strategies that enhanced data retrieval speeds and reduced query processing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Eloquent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 Query 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optimized database queries, ensuring consistent application performance across various environments while maintaining data integrity through sound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functionalities through the design of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data efficiency and security by leveraging </w:t>
      </w:r>
      <w:r w:rsidRPr="00745DD3">
        <w:rPr>
          <w:rFonts w:ascii="Roboto Light" w:eastAsia="Roboto Light" w:hAnsi="Roboto Light" w:cs="Roboto Light"/>
          <w:b/>
          <w:bCs/>
          <w:color w:val="404040" w:themeColor="text1" w:themeTint="BF"/>
          <w:sz w:val="20"/>
          <w:szCs w:val="20"/>
        </w:rPr>
        <w:t xml:space="preserve">Laravel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database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practices focused on normalization and denormalization for </w:t>
      </w:r>
      <w:r w:rsidRPr="00745DD3">
        <w:rPr>
          <w:rFonts w:ascii="Roboto Light" w:eastAsia="Roboto Light" w:hAnsi="Roboto Light" w:cs="Roboto Light"/>
          <w:b/>
          <w:bCs/>
          <w:color w:val="404040" w:themeColor="text1" w:themeTint="BF"/>
          <w:sz w:val="20"/>
          <w:szCs w:val="20"/>
        </w:rPr>
        <w:t xml:space="preserve">high-volume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to support multi-tenant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protocols using </w:t>
      </w:r>
      <w:r w:rsidRPr="00745DD3">
        <w:rPr>
          <w:rFonts w:ascii="Roboto Light" w:eastAsia="Roboto Light" w:hAnsi="Roboto Light" w:cs="Roboto Light"/>
          <w:b/>
          <w:bCs/>
          <w:color w:val="404040" w:themeColor="text1" w:themeTint="BF"/>
          <w:sz w:val="20"/>
          <w:szCs w:val="20"/>
        </w:rPr>
        <w:t xml:space="preserve">Pest 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deployment process and ensuring reliable code for critical systems, effectively minimizing downtime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utilizing composite indexes and crafting optimized query executions that addressed business requirements with precision, enhancing overall system responsiveness tremendously.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adaptability while leading a team in an agile development environment, promoting best coding practices and a positive, collaborative culture that embraced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to uphold high-quality standards, sharing feedback on performance optimization techniques and ensuring adherence to best practices within the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expanding functionality and user experience while ensuring compliance with overall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system architecture and design patterns leveraged in recent projects, ensuring clear communication and knowledge sharing among team members, which facilitated easier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personal growth initiatives by attending training sessions and workshops, focusing on emerging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w:t>
      </w:r>
      <w:r w:rsidRPr="00745DD3">
        <w:rPr>
          <w:rFonts w:ascii="Roboto Light" w:eastAsia="Roboto Light" w:hAnsi="Roboto Light" w:cs="Roboto Light"/>
          <w:b/>
          <w:bCs/>
          <w:color w:val="404040" w:themeColor="text1" w:themeTint="BF"/>
          <w:sz w:val="20"/>
          <w:szCs w:val="20"/>
        </w:rPr>
        <w:t xml:space="preserve">MySQL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client relationships by actively listening to their feedback and adjusting project deliverables accordingly, demonstrating a commitment to client success and satisfaction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implementing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software development life cycle, enhancing communication between project stakeholders and fostering transparency in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and proactively made recommendations for enhancements, utilizing insights from user interactions to refine system architecture and improve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encouraging their professional development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and modern software engineering practices through structured training sessions and code review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highly collaborative team environment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top performance and user satisfaction through rigorous coding standards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identifying and resolving database bottlenecks, leading to significant performance improvements and more efficient end-user experiences across a wide range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reporting purposes, employing sophisticated optimization techniques and a thorough understanding of </w:t>
      </w:r>
      <w:r w:rsidRPr="00745DD3">
        <w:rPr>
          <w:rFonts w:ascii="Roboto Light" w:eastAsia="Roboto Light" w:hAnsi="Roboto Light" w:cs="Roboto Light"/>
          <w:b/>
          <w:bCs/>
          <w:color w:val="404040" w:themeColor="text1" w:themeTint="BF"/>
          <w:sz w:val="20"/>
          <w:szCs w:val="20"/>
        </w:rPr>
        <w:t xml:space="preserve">database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API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with features focused on engagement and user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and debugging practices daily, utilizing </w:t>
      </w:r>
      <w:r w:rsidRPr="00745DD3">
        <w:rPr>
          <w:rFonts w:ascii="Roboto Light" w:eastAsia="Roboto Light" w:hAnsi="Roboto Light" w:cs="Roboto Light"/>
          <w:b/>
          <w:bCs/>
          <w:color w:val="404040" w:themeColor="text1" w:themeTint="BF"/>
          <w:sz w:val="20"/>
          <w:szCs w:val="20"/>
        </w:rPr>
        <w:t xml:space="preserve">EXPLAIN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query performance and identify areas for improvement, leading to improved application speed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implement data-driven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data accuracy and implementing efficient extraction methods for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testing and validation of software deliverables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business requirements and high standards of coding practices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architecture design discussions, bringing innovative ideas and insights to the table that enhanced the team's overall approach to developing </w:t>
      </w:r>
      <w:r w:rsidRPr="00745DD3">
        <w:rPr>
          <w:rFonts w:ascii="Roboto Light" w:eastAsia="Roboto Light" w:hAnsi="Roboto Light" w:cs="Roboto Light"/>
          <w:b/>
          <w:bCs/>
          <w:color w:val="404040" w:themeColor="text1" w:themeTint="BF"/>
          <w:sz w:val="20"/>
          <w:szCs w:val="20"/>
        </w:rPr>
        <w:t xml:space="preserve">restful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team environment by embracing collaborative practices and encouraging creative problem-solving, resulting in successful project delivery in a fast-paced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practices to deliver incremental product iterations, enhancing the team's ability to adapt to shifting requirements while consistently meeting project deadlines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coding competitions, achieving recognition for innovative solutions developed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 commitment to continuous learning and knowledge extension.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and created knowledge-sharing sessions to educate peers, ensuring all team members are aligned with the latest tools and practices, especially in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