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11 years of experience in full-stack development, specializing in React and .NET technologies. Proven track record in Agile environments, developing web and mobile applications with a focus on user engagement and business outcomes. Adept at collaborating with stakeholders to translate client requirements into technical specifications, driving efficiency and delivering value through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JavaScript, TypeScript, HTML5, CSS3, Redux,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.NET, C#, REST APIs, SQL Server, Entity Framework,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Version Control (Git), Containerization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Cloud Services, Microservices, Serverless Architectures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JUnit, MSTest, Selenium, Postman,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Tools:</w:t>
      </w:r>
      <w:r w:rsidRPr="00745DD3">
        <w:rPr>
          <w:rFonts w:ascii="Roboto Light" w:eastAsia="Roboto Light" w:hAnsi="Roboto Light" w:cs="Roboto Light"/>
          <w:color w:val="404040" w:themeColor="text1" w:themeTint="BF"/>
          <w:sz w:val="20"/>
          <w:szCs w:val="20"/>
        </w:rPr>
        <w:t xml:space="preserve"> PostgreSQL, MongoDB, GraphQL, Visual Studio,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interfaces and back-end services while employing Agile methodologies to ensure timely delivery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stakeholders and junior developers, to refine acceptance criteria, identify blockers, and ensure alignment with user stories during sprint planning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peers in best practices for software development, fostering a culture of continuous improvement and technical excellence within the team, emphasizing collaborative problem-solving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front-end applications, ensuring seamless data flow and increased performance optimization, while maintaining a focus on responsive design for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leveraging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deployments and improved system maintainability in line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clients to gather requirements and feedback, iteratively developing solutions that meet business needs while reducing technical debt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addressed defects post-release, applying debugging techniques and regression testing strategies to maintain software quality and client satisfaction through rapid fixes and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streamline workflows and reduce release cycle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and technical specifications, translating complex technical solutions into easily understandable terms for client stakeholders, enhancing collaborative efforts during development and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utilizing profiling and monitoring tools to identify bottlenecks and improve overall application performance, thus ensuring optimal user engagement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adherence to best practices and design patterns which enhanced code quality and reduced maintenance overhead, while strengthening team cohesion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software functionality effectively and increasing reliability of the deployed systems, while promoting a test-driven development culture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technologies and frameworks to improve existing processes, demonstrating adaptability and eagerness to learn in a rapidly evolving technological landscape to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knowledge sharing sessions, presenting the latest front-end and back-end frameworks to the team, thereby fostering a culture of learning and innovation necessary for continuous impact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coding standards and application security, ensuring compliance with OWASP guidelines and best practices to mitigate risks and safeguard user data across all software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enhance user experience and integrate client requirements efficiently into the project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management practices while optimizing query performance for improved application responsiveness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primarily in an Agile/Scrum environment, participating in daily stand-ups, sprint planning, and retrospectives, contributing to continuous improvement efforts within the development team and processes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unit and integration tests to verify application performance against requirements using technologies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delivery at all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internal applications to expand functionality, further enhancing user engagement through dynamic data retrieval and seamless interaction capabilities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refined CI/CD pipelines,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and reduce time-to-market for applications, while improving collaboration across teams by fostering transparency.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best practices for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spearheading initiatives that align development efforts with business goals and client expectations through regular feedback loops and iterative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team-building exercises aimed at enhancing collaboration and productivity within an evolving technical environment, leading to higher morale and project success rates due to consolidated team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focused on scalability and maintainability of applications, providing insights and recommendations on technology stacks that have direct impacts on project deliverables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to evaluate new technologies and best practices in software development, sharing findings with the team to encourage the adoption of advanced tools and frameworks where beneficial to processes and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the visual layout and usability of applications, undertaking user feedback sessions to iteratively enhance features and design, resulting in better user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 meetings and bi-weekly retrospectives, promoting discussion around upcoming tasks and improvement areas that align with team objectives and software delivery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