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specializing in Jira administration and custom development. Expertise in integrating complex systems with a solid foundation in scripting and automation to enhance project management efficiencies and cross-department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Groovy, JavaScript, Python, Java, Ruby, TypeScript, SQL,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 Tools &amp; Plugins: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 Software, ScriptRunner, Automation for Jira, Jira Cloud API, Jira Portfolio, Confluence, Trello,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TeamCity, Atlassian Bitbucket,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Webhooks, GraphQL, Zapier, MuleSoft, Apache Camel, Microsoft Flow,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 CI/CD, GitHub Actions, CircleCI, Selenium, Cucumber, Appium, Ansible,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for ivision that aligned with overarching business objectives and introduced a unified approach to project management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including customized workflows, permission structures, and automated rules tailored to various team needs while ensuring strategic alignment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bespoke technical solutions using both standard functionality and custom scripts,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advanced workflow customizations to expand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capabilities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intricate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critical business systems, comprising bi-directional data flows that bolstered cross-functional visibility, enhanced project reporting, and improved collaboration through transparent information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code-based customizations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Groovy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intricate business requirements to be met effectively and efficiently beyond basic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automation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to minimize manual processes, ensuring data integrity while increasing productivity and maintaining accurate teamwork records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consultative expertise to various stakeholders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translating intricate business needs into actionable technical solutions optimizing workflows and overall project efficiency to meet specific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technology leaders to guarantee that Archer's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complemented the wider technology framework, ensuring seamless integration of systems for enhanced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detailing custom configurations, scripts, and integrations, facilitating knowledge transfer within teams and ensuring sustainable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focusing on educating team members and stakeholders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advanced features, improving organizational adoption rates and enabling more efficient task and project management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system issues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with strong analytical skills, leading resolution efforts that increased platform efficiency and enhanced user satisfaction impacting overall productivity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based on evolving business needs, demonstrating agility in problem-solving while ensuring seamless updates that did not disrupt ongoing projects or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team competency and engagement by fostering a culture of continual improvement and effective project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meetings focused on evaluating the execution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strategy, providing insights that guided management decisions and positively affected ongoing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scripting techniques, fostering professional development and empowering staff to leverage the full potential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to drive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administration for multiple business units, successfully deploying a robust strategy to ensure seamless integration and collaboration while providing expert guidance on workflow customization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complex project requirements, which enhanced project tracking and reporting capabilities while simplifying user interactions with the tool.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documented scripts and automation workflows to optimize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elimination of repetitive tasks and significantly improving efficiency across teams and departments in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project management tools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transfer of data, crucial settings, and customizations that improved cross-team transparency and collaboration significantly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protocols that facilitated continuous integration and deployment using industry-standard toolsets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consultation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during team meetings, bridging the gap between technical capabilities and business requirements by aligning software solutions with project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and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more efficient project tracking environments, allowing product teams to receive updates and notifications effectively through streamlined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team members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for 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leading to improved response times to project changes and a more proactive project management environment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central tool for backlog grooming and sprint planning while promoting transparency and clear communication between the development team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that led to a better user experience and increased operational efficiency through more intuitive interfaces and streamlined project management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metrics to provide actionable insights on team performance, contributing to decision-making processes that directed project direction and prioritization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reporting and data visualization capabilities by integrating business intelligence tools, enabling teams to gain instant access to project status and enhance their decision-making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