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Result-driven Jira Developer with over 11 years of experience in software development, specializing in web and mobile applications. Expertise in Jira administration, custom workflow development, and API integrations aligns with organizational goals to enhance productivity and streamline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Groovy,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API, GraphQL, HTML5, CSS3,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Jenkins, Docker, Kubernetes,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Postman,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Tools:</w:t>
      </w:r>
      <w:r w:rsidRPr="00745DD3">
        <w:rPr>
          <w:rFonts w:ascii="Roboto Light" w:eastAsia="Roboto Light" w:hAnsi="Roboto Light" w:cs="Roboto Light"/>
          <w:color w:val="404040" w:themeColor="text1" w:themeTint="BF"/>
          <w:sz w:val="20"/>
          <w:szCs w:val="20"/>
        </w:rPr>
        <w:t xml:space="preserve"> Jira, Confluence, Trello, Asana,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comprehensive </w:t>
      </w:r>
      <w:r w:rsidRPr="00745DD3">
        <w:rPr>
          <w:rFonts w:ascii="Roboto Light" w:eastAsia="Roboto Light" w:hAnsi="Roboto Light" w:cs="Roboto Light"/>
          <w:b/>
          <w:bCs/>
          <w:color w:val="404040" w:themeColor="text1" w:themeTint="BF"/>
          <w:sz w:val="20"/>
          <w:szCs w:val="20"/>
        </w:rPr>
        <w:t xml:space="preserve">Jira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closely with organizational objectives, ensuring all teams operated under consistent workflows and minimizing redundancy in project management processes. Collaborated with various departments to gather requirements and develop bespoke solutions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advanced </w:t>
      </w:r>
      <w:r w:rsidRPr="00745DD3">
        <w:rPr>
          <w:rFonts w:ascii="Roboto Light" w:eastAsia="Roboto Light" w:hAnsi="Roboto Light" w:cs="Roboto Light"/>
          <w:b/>
          <w:bCs/>
          <w:color w:val="404040" w:themeColor="text1" w:themeTint="BF"/>
          <w:sz w:val="20"/>
          <w:szCs w:val="20"/>
        </w:rPr>
        <w:t xml:space="preserve">Jira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custom workflows and sophisticated automation rules that addressed diverse team needs while ensuring strategic consistency and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solutions utilizing both </w:t>
      </w:r>
      <w:r w:rsidRPr="00745DD3">
        <w:rPr>
          <w:rFonts w:ascii="Roboto Light" w:eastAsia="Roboto Light" w:hAnsi="Roboto Light" w:cs="Roboto Light"/>
          <w:b/>
          <w:bCs/>
          <w:color w:val="404040" w:themeColor="text1" w:themeTint="BF"/>
          <w:sz w:val="20"/>
          <w:szCs w:val="20"/>
        </w:rPr>
        <w:t xml:space="preserve">out-of-the-box functionality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scripted approaches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crafting custom scripts,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advanced workflow customizations that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integrations between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business-critical systems, establishing robust data flow mechanisms that improved operational visibility and enhanced reporting across different teams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w:t>
      </w:r>
      <w:r w:rsidRPr="00745DD3">
        <w:rPr>
          <w:rFonts w:ascii="Roboto Light" w:eastAsia="Roboto Light" w:hAnsi="Roboto Light" w:cs="Roboto Light"/>
          <w:b/>
          <w:bCs/>
          <w:color w:val="404040" w:themeColor="text1" w:themeTint="BF"/>
          <w:sz w:val="20"/>
          <w:szCs w:val="20"/>
        </w:rPr>
        <w:t xml:space="preserve">Jira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intricate </w:t>
      </w:r>
      <w:r w:rsidRPr="00745DD3">
        <w:rPr>
          <w:rFonts w:ascii="Roboto Light" w:eastAsia="Roboto Light" w:hAnsi="Roboto Light" w:cs="Roboto Light"/>
          <w:b/>
          <w:bCs/>
          <w:color w:val="404040" w:themeColor="text1" w:themeTint="BF"/>
          <w:sz w:val="20"/>
          <w:szCs w:val="20"/>
        </w:rPr>
        <w:t xml:space="preserve">code-based customizations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addressing complex business requirements that went beyond standard configurations and facilitating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automation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reduced manual tasks and ensured data integrity, contributing to enhanced accuracy in reporting and project tracking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consultative guidance to cross-functional teams on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translating intricate business requirements into actionable technical solutions that optimized workflow and reporting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technology leaders to ensure the </w:t>
      </w:r>
      <w:r w:rsidRPr="00745DD3">
        <w:rPr>
          <w:rFonts w:ascii="Roboto Light" w:eastAsia="Roboto Light" w:hAnsi="Roboto Light" w:cs="Roboto Light"/>
          <w:b/>
          <w:bCs/>
          <w:color w:val="404040" w:themeColor="text1" w:themeTint="BF"/>
          <w:sz w:val="20"/>
          <w:szCs w:val="20"/>
        </w:rPr>
        <w:t xml:space="preserve">Jira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seamlessly into the broader organizational technology framework, fostering improved collaboration and communication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w:t>
      </w:r>
      <w:r w:rsidRPr="00745DD3">
        <w:rPr>
          <w:rFonts w:ascii="Roboto Light" w:eastAsia="Roboto Light" w:hAnsi="Roboto Light" w:cs="Roboto Light"/>
          <w:b/>
          <w:bCs/>
          <w:color w:val="404040" w:themeColor="text1" w:themeTint="BF"/>
          <w:sz w:val="20"/>
          <w:szCs w:val="20"/>
        </w:rPr>
        <w:t xml:space="preserve">Jira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improvement and knowledge sharing that included tailored workshops for advanced users to utilize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its fullest potential.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w:t>
      </w:r>
      <w:r w:rsidRPr="00745DD3">
        <w:rPr>
          <w:rFonts w:ascii="Roboto Light" w:eastAsia="Roboto Light" w:hAnsi="Roboto Light" w:cs="Roboto Light"/>
          <w:b/>
          <w:bCs/>
          <w:color w:val="404040" w:themeColor="text1" w:themeTint="BF"/>
          <w:sz w:val="20"/>
          <w:szCs w:val="20"/>
        </w:rPr>
        <w:t xml:space="preserve">Jira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internal policies, performing maintenance and updates to systems while documenting changes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custom </w:t>
      </w:r>
      <w:r w:rsidRPr="00745DD3">
        <w:rPr>
          <w:rFonts w:ascii="Roboto Light" w:eastAsia="Roboto Light" w:hAnsi="Roboto Light" w:cs="Roboto Light"/>
          <w:b/>
          <w:bCs/>
          <w:color w:val="404040" w:themeColor="text1" w:themeTint="BF"/>
          <w:sz w:val="20"/>
          <w:szCs w:val="20"/>
        </w:rPr>
        <w:t xml:space="preserve">Jira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integrations, ensuring sustained knowledge transfer and institutional memory within the organization for continuity. Developed playbooks for troubleshooting common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with product management teams to align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with business objectives, driving adoption of best practices that resulted in improved efficiency and clarity in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usage patterns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analytics to advocate for enhancements or adjustments that would facilitate a smoother workflow experience for user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change management initiatives related to </w:t>
      </w:r>
      <w:r w:rsidRPr="00745DD3">
        <w:rPr>
          <w:rFonts w:ascii="Roboto Light" w:eastAsia="Roboto Light" w:hAnsi="Roboto Light" w:cs="Roboto Light"/>
          <w:b/>
          <w:bCs/>
          <w:color w:val="404040" w:themeColor="text1" w:themeTint="BF"/>
          <w:sz w:val="20"/>
          <w:szCs w:val="20"/>
        </w:rPr>
        <w:t xml:space="preserve">Jira upgrades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transition through user training, feedback solicitation, and the establishment of quick response teams for any arising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sessions with stakeholders to conceptualize potential enhancements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harnessing innovative ideas and industry trends to evolve the platform's features over 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supported diverse technology projects within an agile environment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across teams while utilizing industry-standard tools to ensure efficient software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software quality and reliability while contributing to a forward-thinking culture of continuous improvement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overseeing branching strategies and establishing processes that streamlined collaborative development efforts, minimizing conflicts and enhancing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improving user experiences and engagement through responsive design and intuitive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prototype new features that increased overall functionality of existing applications, enhancing customer satisfaction and encouraging engagement across platforms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define project scopes and deliverables, aligning technical capabilities with business expectations to achieve optimal outcomes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clear documentation practices for all developed features and user interfaces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transparency and aiding future maintenance efforts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sharing advanced techniques in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aiding in their professional development in a supportive, team-oriented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process improvement initiatives aimed at reducing bottlenecks in project workflows, advocating for the adoption of automation tools to streamline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coding standards and best practices while fostering a culture of constructive feedback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implemented deployment strategies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robust cloud-based environment that supported scalability and optimized performance for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new cloud architectures, leveraging team collaboration to minimize disruptions while maximizing efficiency in the transition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