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professional with 11 years of experience in software development, focusing on web and mobile applications. Expert in establishing effective Jira frameworks, advanced customizations, and integrations aligning with business needs while fostering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Groovy, Java, C#, TypeScript, Ruby,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Jira Software, ScriptRunner, REST APIs, Webhook Integrations, Automation for Jira, Bitbucket, GitHub,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Data Exchange:</w:t>
      </w:r>
      <w:r w:rsidRPr="00745DD3">
        <w:rPr>
          <w:rFonts w:ascii="Roboto Light" w:eastAsia="Roboto Light" w:hAnsi="Roboto Light" w:cs="Roboto Light"/>
          <w:color w:val="404040" w:themeColor="text1" w:themeTint="BF"/>
          <w:sz w:val="20"/>
          <w:szCs w:val="20"/>
        </w:rPr>
        <w:t xml:space="preserve"> SQL, PostgreSQL, MongoDB, MySQL, NoSQL, Redis, Firebase, Data Warehouse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CI/CD, Docker, Kubernetes, Terraform, TeamCity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Documentation:</w:t>
      </w:r>
      <w:r w:rsidRPr="00745DD3">
        <w:rPr>
          <w:rFonts w:ascii="Roboto Light" w:eastAsia="Roboto Light" w:hAnsi="Roboto Light" w:cs="Roboto Light"/>
          <w:color w:val="404040" w:themeColor="text1" w:themeTint="BF"/>
          <w:sz w:val="20"/>
          <w:szCs w:val="20"/>
        </w:rPr>
        <w:t xml:space="preserve"> Confluence, Slack, Microsoft Teams, SharePoint, Trello, Asana, Notion, Google Workspace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 organization-wide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while serving as the technical expert, ensuring a consistent approach to project management and issue tracking across diverse business units fostering collaboration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including custom workflows, complex permission structures, and sophisticated automation rules catered to various team needs while maintaining alignment with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solutions leveraging </w:t>
      </w:r>
      <w:r w:rsidRPr="00745DD3">
        <w:rPr>
          <w:rFonts w:ascii="Roboto Light" w:eastAsia="Roboto Light" w:hAnsi="Roboto Light" w:cs="Roboto Light"/>
          <w:b/>
          <w:bCs/>
          <w:color w:val="404040" w:themeColor="text1" w:themeTint="BF"/>
          <w:sz w:val="20"/>
          <w:szCs w:val="20"/>
        </w:rPr>
        <w:t xml:space="preserve">Jira's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out-of-the-box functionalities alongside scripted approaches, significantly improving team operations through tailored scripts, </w:t>
      </w:r>
      <w:r w:rsidRPr="00745DD3">
        <w:rPr>
          <w:rFonts w:ascii="Roboto Light" w:eastAsia="Roboto Light" w:hAnsi="Roboto Light" w:cs="Roboto Light"/>
          <w:b/>
          <w:bCs/>
          <w:color w:val="404040" w:themeColor="text1" w:themeTint="BF"/>
          <w:sz w:val="20"/>
          <w:szCs w:val="20"/>
        </w:rPr>
        <w:t xml:space="preserve">REST 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workflow customizations meet unique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seamless integrations between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critical business systems, enabling bidirectional data flows that enhanced reporting and visibility across projects, improving decision-making processes organization-wide.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through code-based customizations utilizing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advanced configuration management ensuring sustainable and adaptive system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automation strategies that reduced manual tasks across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ensuring data integrity, improving workflow processes, and facilitating a more efficient team dynamic across departments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consultative guidance to stakeholders on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by translating business requirements into effective technical solutions optimizing workflows and enhancing reporting accuracy, fostering cross-departmental collaboration and insight.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technology leaders across the organization to align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within broader integration and technology frameworks, ensuring that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serves effectively as the backbone of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covering custom configurations, scripts, and integrations to facilitate knowledge transfer, system maintenance, and sustainability across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for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Jira Software Cloud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integration capabilities, customizing app creation, and optimizing project tracking, resulting in increased team satisfaction and improved workflow within agile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complex system issues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displaying strong analytical and problem-solving abilities that bridge the gap between technical capabilities and business objectives, effectively educating stakeholders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environment driven by </w:t>
      </w:r>
      <w:r w:rsidRPr="00745DD3">
        <w:rPr>
          <w:rFonts w:ascii="Roboto Light" w:eastAsia="Roboto Light" w:hAnsi="Roboto Light" w:cs="Roboto Light"/>
          <w:b/>
          <w:bCs/>
          <w:color w:val="404040" w:themeColor="text1" w:themeTint="BF"/>
          <w:sz w:val="20"/>
          <w:szCs w:val="20"/>
        </w:rPr>
        <w:t xml:space="preserve">diversity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inclusion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innovative ideas while harnessing team strengths that contribute to the overall mission of promoting sustainable air mobility through advanced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team workshops on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culture of continuous improvement while enhancing stakeholder engagement with tools and techniques that optimize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Instilled a proactive approach to problem-solving through collaborative brainstorming sessions, utilizing insights gained from diverse team backgrounds to propel project success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using emerging technologies applicable to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the organization ahead of industry trends, ensuring adaptation to new tools and frameworks enhancing operational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in line with business needs while collaborating closely with product teams to optimize workflows and reporting capabilities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central project management tool.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customizations to enhance integration with other systems, leveraging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improving data tracking and reporting functions that facilitated cross-functional visibility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scripting tools such as </w:t>
      </w:r>
      <w:r w:rsidRPr="00745DD3">
        <w:rPr>
          <w:rFonts w:ascii="Roboto Light" w:eastAsia="Roboto Light" w:hAnsi="Roboto Light" w:cs="Roboto Light"/>
          <w:b/>
          <w:bCs/>
          <w:color w:val="404040" w:themeColor="text1" w:themeTint="BF"/>
          <w:sz w:val="20"/>
          <w:szCs w:val="20"/>
        </w:rPr>
        <w:t xml:space="preserve">ScriptRunner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processes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tailored solutions to address specific team pain points and streamline operational workflows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software development methodology by adopting Agile principles, accurately reflecting progress and roadblocks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management of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actionable insights derived from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optimizing resource allocation, and effectively managing project requirements for faster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among team members by providing consultations on best practices in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their onboarding and ensuring they adapt well to toolkit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plans for new hires on effective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empowering teams with the knowledge required to leverage automation and customization capabilities for myriad projects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by addressing system issues, implementing upgrades, ensuring smooth operational throughput that facilitated sustained productivity and effectiveness of the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incorporated emerging industry practices related to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generating a culture of continuous improvement and innovation as it relates to project tracking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implemented enhancements to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that all teams could benefit from optimized workflows, ultimately translating feedback into actionable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meetings,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the completion of goals while facilitating transparent reporting methods that kept all stakeholders informed and engaged.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CI/CD pipelines, ensuring that automated deployment processes are seamless and aligned with team workflows, thus promoting a faster release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