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Jira administration and custom solution development. Proven expertise in REST API integrations, workflow optimization, and scripting languages like Groovy, JavaScript, and Python. Adept at aligning technical strategies with business objectives to enhance operational efficiency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Groovy, Python, Java, TypeScript, C#,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Jira &amp; Development:</w:t>
      </w:r>
      <w:r w:rsidRPr="00745DD3">
        <w:rPr>
          <w:rFonts w:ascii="Roboto Light" w:eastAsia="Roboto Light" w:hAnsi="Roboto Light" w:cs="Roboto Light"/>
          <w:color w:val="404040" w:themeColor="text1" w:themeTint="BF"/>
          <w:sz w:val="20"/>
          <w:szCs w:val="20"/>
        </w:rPr>
        <w:t xml:space="preserve"> Jira Software, Jira Cloud, ScriptRunner, Automation for Jira, REST APIs, Webhooks, CI/CD, Agile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Bitbucket, GitHub, Jenkins, Teamcity, Oracle, MySQL,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Atlassian Suite, Confluence, Trello, Slack, Webhook Integrations, Data Visualization Tools, Custom Dashboards, Agile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Express, Django, Flask, React,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Documentation:</w:t>
      </w:r>
      <w:r w:rsidRPr="00745DD3">
        <w:rPr>
          <w:rFonts w:ascii="Roboto Light" w:eastAsia="Roboto Light" w:hAnsi="Roboto Light" w:cs="Roboto Light"/>
          <w:color w:val="404040" w:themeColor="text1" w:themeTint="BF"/>
          <w:sz w:val="20"/>
          <w:szCs w:val="20"/>
        </w:rPr>
        <w:t xml:space="preserve"> Technical Documentation, Knowledge Transfer, Stakeholder Engagement, Cross-Functional Collaboration, Requirements Analysis, Quality Assurance, Version Control, Change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 organization-wide </w:t>
      </w:r>
      <w:r w:rsidRPr="00745DD3">
        <w:rPr>
          <w:rFonts w:ascii="Roboto Light" w:eastAsia="Roboto Light" w:hAnsi="Roboto Light" w:cs="Roboto Light"/>
          <w:b/>
          <w:bCs/>
          <w:color w:val="404040" w:themeColor="text1" w:themeTint="BF"/>
          <w:sz w:val="20"/>
          <w:szCs w:val="20"/>
        </w:rPr>
        <w:t xml:space="preserve">Jira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cohesive integration across all business units, aligning with overarching business objectives to foster a unified approach to project management and issue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advanced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custom workflows and permissions structures, enabling diverse teams to operate efficiently while adhering to a strategic framework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technical solutions leveraging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advanced scripting techniques to extend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facilitating seamless interactions between various business-critical systems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essential tools, developing bi-directional data flows that improved cross-functional visibility of projects and comprehensive reporting mechanisms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code-based customizations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addressing complex business requirements and ensuring adaptability to evolving project needs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automation strategies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manual work, improved data integrity, and allowed teams to focus on high-value tasks within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to stakeholders regarding </w:t>
      </w:r>
      <w:r w:rsidRPr="00745DD3">
        <w:rPr>
          <w:rFonts w:ascii="Roboto Light" w:eastAsia="Roboto Light" w:hAnsi="Roboto Light" w:cs="Roboto Light"/>
          <w:b/>
          <w:bCs/>
          <w:color w:val="404040" w:themeColor="text1" w:themeTint="BF"/>
          <w:sz w:val="20"/>
          <w:szCs w:val="20"/>
        </w:rPr>
        <w:t xml:space="preserve">Jira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translate intricate business requirements into efficient technical solutions that enhanced workflow management and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technical documentation covering custom configurations, scripts, and integrations, ensuring knowledge transfer within teams and the sustainability of the </w:t>
      </w:r>
      <w:r w:rsidRPr="00745DD3">
        <w:rPr>
          <w:rFonts w:ascii="Roboto Light" w:eastAsia="Roboto Light" w:hAnsi="Roboto Light" w:cs="Roboto Light"/>
          <w:b/>
          <w:bCs/>
          <w:color w:val="404040" w:themeColor="text1" w:themeTint="BF"/>
          <w:sz w:val="20"/>
          <w:szCs w:val="20"/>
        </w:rPr>
        <w:t xml:space="preserve">Jira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and workshops for teams, educating members on </w:t>
      </w:r>
      <w:r w:rsidRPr="00745DD3">
        <w:rPr>
          <w:rFonts w:ascii="Roboto Light" w:eastAsia="Roboto Light" w:hAnsi="Roboto Light" w:cs="Roboto Light"/>
          <w:b/>
          <w:bCs/>
          <w:color w:val="404040" w:themeColor="text1" w:themeTint="BF"/>
          <w:sz w:val="20"/>
          <w:szCs w:val="20"/>
        </w:rPr>
        <w:t xml:space="preserve">Jira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smoother transitions during process changes and system upgrades to boost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technology leaders across the organization to integrate </w:t>
      </w:r>
      <w:r w:rsidRPr="00745DD3">
        <w:rPr>
          <w:rFonts w:ascii="Roboto Light" w:eastAsia="Roboto Light" w:hAnsi="Roboto Light" w:cs="Roboto Light"/>
          <w:b/>
          <w:bCs/>
          <w:color w:val="404040" w:themeColor="text1" w:themeTint="BF"/>
          <w:sz w:val="20"/>
          <w:szCs w:val="20"/>
        </w:rPr>
        <w:t xml:space="preserve">Jira’s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broader technology framework, ensuring alignment with ongoing digital transformation initiatives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evaluated the effectiveness of </w:t>
      </w:r>
      <w:r w:rsidRPr="00745DD3">
        <w:rPr>
          <w:rFonts w:ascii="Roboto Light" w:eastAsia="Roboto Light" w:hAnsi="Roboto Light" w:cs="Roboto Light"/>
          <w:b/>
          <w:bCs/>
          <w:color w:val="404040" w:themeColor="text1" w:themeTint="BF"/>
          <w:sz w:val="20"/>
          <w:szCs w:val="20"/>
        </w:rPr>
        <w:t xml:space="preserve">Jira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data-driven adjustments to enhance performance and user satisfaction while championing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problem-solving during system incidents, applying strong analytical skills to troubleshoot </w:t>
      </w:r>
      <w:r w:rsidRPr="00745DD3">
        <w:rPr>
          <w:rFonts w:ascii="Roboto Light" w:eastAsia="Roboto Light" w:hAnsi="Roboto Light" w:cs="Roboto Light"/>
          <w:b/>
          <w:bCs/>
          <w:color w:val="404040" w:themeColor="text1" w:themeTint="BF"/>
          <w:sz w:val="20"/>
          <w:szCs w:val="20"/>
        </w:rPr>
        <w:t xml:space="preserve">Jira system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 temporary or permanent solutions to maintain operational continuity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stakeholder meetings to align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processes, gather feedback, and identify opportunities for improvement that support strategic objectives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w:t>
      </w:r>
      <w:r w:rsidRPr="00745DD3">
        <w:rPr>
          <w:rFonts w:ascii="Roboto Light" w:eastAsia="Roboto Light" w:hAnsi="Roboto Light" w:cs="Roboto Light"/>
          <w:b/>
          <w:bCs/>
          <w:color w:val="404040" w:themeColor="text1" w:themeTint="BF"/>
          <w:sz w:val="20"/>
          <w:szCs w:val="20"/>
        </w:rPr>
        <w:t xml:space="preserve">Jira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the development of customized dashboards, providing heightened visibility into project statuses, team performance, and trend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various tools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across platforms while enhancing reporting and analytics capabilities to meet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projects involving the configuration and deployment of </w:t>
      </w:r>
      <w:r w:rsidRPr="00745DD3">
        <w:rPr>
          <w:rFonts w:ascii="Roboto Light" w:eastAsia="Roboto Light" w:hAnsi="Roboto Light" w:cs="Roboto Light"/>
          <w:b/>
          <w:bCs/>
          <w:color w:val="404040" w:themeColor="text1" w:themeTint="BF"/>
          <w:sz w:val="20"/>
          <w:szCs w:val="20"/>
        </w:rPr>
        <w:t xml:space="preserve">Jira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streamlined processes and tailored functionalities that meet team-specific requirements and improve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complex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allowing for seamless data exchange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enterprise-level systems, crucial for maximizing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Jira tasks, significantly improving team productivity and enabling users to focus on higher-priority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providing insights on how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better facilitate project management workflows and enhance team collaboration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project management tools into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while preserving data integrity and usability for all team members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user training programs on </w:t>
      </w:r>
      <w:r w:rsidRPr="00745DD3">
        <w:rPr>
          <w:rFonts w:ascii="Roboto Light" w:eastAsia="Roboto Light" w:hAnsi="Roboto Light" w:cs="Roboto Light"/>
          <w:b/>
          <w:bCs/>
          <w:color w:val="404040" w:themeColor="text1" w:themeTint="BF"/>
          <w:sz w:val="20"/>
          <w:szCs w:val="20"/>
        </w:rPr>
        <w:t xml:space="preserve">Jira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knowledge on maximizing tool effectiveness for task tracking, reporting,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awareness of industry trends in project management software, researching and advocating for new </w:t>
      </w:r>
      <w:r w:rsidRPr="00745DD3">
        <w:rPr>
          <w:rFonts w:ascii="Roboto Light" w:eastAsia="Roboto Light" w:hAnsi="Roboto Light" w:cs="Roboto Light"/>
          <w:b/>
          <w:bCs/>
          <w:color w:val="404040" w:themeColor="text1" w:themeTint="BF"/>
          <w:sz w:val="20"/>
          <w:szCs w:val="20"/>
        </w:rPr>
        <w:t xml:space="preserve">Jira plugins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 value and functionality to enhance team performance during agile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the efficiency of </w:t>
      </w:r>
      <w:r w:rsidRPr="00745DD3">
        <w:rPr>
          <w:rFonts w:ascii="Roboto Light" w:eastAsia="Roboto Light" w:hAnsi="Roboto Light" w:cs="Roboto Light"/>
          <w:b/>
          <w:bCs/>
          <w:color w:val="404040" w:themeColor="text1" w:themeTint="BF"/>
          <w:sz w:val="20"/>
          <w:szCs w:val="20"/>
        </w:rPr>
        <w:t xml:space="preserve">Jira automations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recommendations based on real-world usage to further enhance the reliability and productivity of team processes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to complex issues encountered in configuring and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troubleshooting skills to resolve conflicts and improve the user's functional experience across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to </w:t>
      </w:r>
      <w:r w:rsidRPr="00745DD3">
        <w:rPr>
          <w:rFonts w:ascii="Roboto Light" w:eastAsia="Roboto Light" w:hAnsi="Roboto Light" w:cs="Roboto Light"/>
          <w:b/>
          <w:bCs/>
          <w:color w:val="404040" w:themeColor="text1" w:themeTint="BF"/>
          <w:sz w:val="20"/>
          <w:szCs w:val="20"/>
        </w:rPr>
        <w:t xml:space="preserve">Jira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safety protocols to ensure data security while optimizing configurations for improved scalability and service reliability for cross-organizational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retrospectives to identify areas for improvement within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contributing to continuous improvements in project management practices and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create an effective feedback loop among stakeholders regarding </w:t>
      </w:r>
      <w:r w:rsidRPr="00745DD3">
        <w:rPr>
          <w:rFonts w:ascii="Roboto Light" w:eastAsia="Roboto Light" w:hAnsi="Roboto Light" w:cs="Roboto Light"/>
          <w:b/>
          <w:bCs/>
          <w:color w:val="404040" w:themeColor="text1" w:themeTint="BF"/>
          <w:sz w:val="20"/>
          <w:szCs w:val="20"/>
        </w:rPr>
        <w:t xml:space="preserve">Jira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elevating the quality of work processes and product outcomes by leveraging collective insights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