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focusing on web and mobile applications. Proven ability to establish cohesive strategies for project management ecosystems, especially in Jira and other agile software development tools. Expert in designing scalable solutions and engaging in cross-functional collaboration to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Groovy, JavaScript, Python, Java, Ruby, C#, SQL,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Software, ScriptRunner, Automation for Jira, Bitbucket, Git,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Express.js, Node.js, Django, Vue.js, React,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API, Webhooks, GraphQL, Zapier, Salesforce, ServiceNow, Atlassian SDK, AWS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Reporting:</w:t>
      </w:r>
      <w:r w:rsidRPr="00745DD3">
        <w:rPr>
          <w:rFonts w:ascii="Roboto Light" w:eastAsia="Roboto Light" w:hAnsi="Roboto Light" w:cs="Roboto Light"/>
          <w:color w:val="404040" w:themeColor="text1" w:themeTint="BF"/>
          <w:sz w:val="20"/>
          <w:szCs w:val="20"/>
        </w:rPr>
        <w:t xml:space="preserve"> SQL Server, MongoDB, PostgreSQL, Tableau, Power BI, Elasticsearch, Jira Reports, Data Visualization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 comprehensive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that aligned organizational objectives and ensured consistency across multiple business units, fostering a unified approach to project management and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advanced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permissions structures, allowing diverse teams to customize their project management processes while adhering to organizational best practices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scripting capabilities in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custom solutions that extended </w:t>
      </w:r>
      <w:r w:rsidRPr="00745DD3">
        <w:rPr>
          <w:rFonts w:ascii="Roboto Light" w:eastAsia="Roboto Light" w:hAnsi="Roboto Light" w:cs="Roboto Light"/>
          <w:b/>
          <w:bCs/>
          <w:color w:val="404040" w:themeColor="text1" w:themeTint="BF"/>
          <w:sz w:val="20"/>
          <w:szCs w:val="20"/>
        </w:rPr>
        <w:t xml:space="preserve">Jira's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addressing unique business needs and improving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critical business systems, designing bidirectional data flow solutions using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cross-departmental visibility and facilitated seamless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automation strategies within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manual intervention, reduce errors, and enhance data integrity, resulting in improved operational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consultative guidance to stakeholders on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best practices, translating complex business requirements into actionable technical solutions that optimized workflow and reporting methodologies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technology leaders to ensure </w:t>
      </w:r>
      <w:r w:rsidRPr="00745DD3">
        <w:rPr>
          <w:rFonts w:ascii="Roboto Light" w:eastAsia="Roboto Light" w:hAnsi="Roboto Light" w:cs="Roboto Light"/>
          <w:b/>
          <w:bCs/>
          <w:color w:val="404040" w:themeColor="text1" w:themeTint="BF"/>
          <w:sz w:val="20"/>
          <w:szCs w:val="20"/>
        </w:rPr>
        <w:t xml:space="preserve">Jira’s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alignment with broader organizational technology frameworks, reinforcing integration strategies through consistent communication and joint planning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technical documentation that outlined customizations and integrations, enabling knowledge transfer and ensuring sustainability of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for future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stakeholders, enhancing their understanding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and fostering a culture of best practices for project management within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for custom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reliability and robustness of features through coordinated testing efforts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surrounding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assessing user feedback for necessary updates and enhancements that adapted to the evolving business landscape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establishment of tracking metrics for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enabling teams to evaluate project performance and identify areas of improvement to drive more strategic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collaborating with cross-functional teams to promote best practices for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and ensure alignment with sprint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dashboards and custom reports using </w:t>
      </w:r>
      <w:r w:rsidRPr="00745DD3">
        <w:rPr>
          <w:rFonts w:ascii="Roboto Light" w:eastAsia="Roboto Light" w:hAnsi="Roboto Light" w:cs="Roboto Light"/>
          <w:b/>
          <w:bCs/>
          <w:color w:val="404040" w:themeColor="text1" w:themeTint="BF"/>
          <w:sz w:val="20"/>
          <w:szCs w:val="20"/>
        </w:rPr>
        <w:t xml:space="preserve">Jira's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built-in reporting tools, providing stakeholders with actionable insights into project performance and facilitating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workflows using </w:t>
      </w:r>
      <w:r w:rsidRPr="00745DD3">
        <w:rPr>
          <w:rFonts w:ascii="Roboto Light" w:eastAsia="Roboto Light" w:hAnsi="Roboto Light" w:cs="Roboto Light"/>
          <w:b/>
          <w:bCs/>
          <w:color w:val="404040" w:themeColor="text1" w:themeTint="BF"/>
          <w:sz w:val="20"/>
          <w:szCs w:val="20"/>
        </w:rPr>
        <w:t xml:space="preserve">Atlassian's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tools, significantly enhancing responsiveness to project needs while minimizing overhead associated with manual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advanced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administrative functions, enhancing the platform's capabilities through tailored configurations that improved user interactions and supported complex business operations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training programs for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administrators and end-users, improving competencies and empowering teams to leverage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to its fullest potential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knowledge of </w:t>
      </w:r>
      <w:r w:rsidRPr="00745DD3">
        <w:rPr>
          <w:rFonts w:ascii="Roboto Light" w:eastAsia="Roboto Light" w:hAnsi="Roboto Light" w:cs="Roboto Light"/>
          <w:b/>
          <w:bCs/>
          <w:color w:val="404040" w:themeColor="text1" w:themeTint="BF"/>
          <w:sz w:val="20"/>
          <w:szCs w:val="20"/>
        </w:rPr>
        <w:t xml:space="preserve">Jira's technical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customize the platform for optimal performance, incorporating advanced project management methodologies into daily operations and team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applications utilizing </w:t>
      </w:r>
      <w:r w:rsidRPr="00745DD3">
        <w:rPr>
          <w:rFonts w:ascii="Roboto Light" w:eastAsia="Roboto Light" w:hAnsi="Roboto Light" w:cs="Roboto Light"/>
          <w:b/>
          <w:bCs/>
          <w:color w:val="404040" w:themeColor="text1" w:themeTint="BF"/>
          <w:sz w:val="20"/>
          <w:szCs w:val="20"/>
        </w:rPr>
        <w:t xml:space="preserve">Atlassian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organizations to modify the platform according to their specific requirements and contribute to enhanced project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ensure effective integration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for CI/CD processes, boosting deployment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key projects that involved cross-system integrations, aligning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project management tools and other business-critical systems essential for operational synergy.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the Jira environment for various business units, integrating new plugins and automating routine tasks to promote high productivity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integrity and consistency across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through comprehensive auditing processes and collaboration with compliance teams regarding data privacy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interactive sessions to gather feedback on </w:t>
      </w:r>
      <w:r w:rsidRPr="00745DD3">
        <w:rPr>
          <w:rFonts w:ascii="Roboto Light" w:eastAsia="Roboto Light" w:hAnsi="Roboto Light" w:cs="Roboto Light"/>
          <w:b/>
          <w:bCs/>
          <w:color w:val="404040" w:themeColor="text1" w:themeTint="BF"/>
          <w:sz w:val="20"/>
          <w:szCs w:val="20"/>
        </w:rPr>
        <w:t xml:space="preserve">Jira's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 solutions, allowing for iterative development and continuous improvements to meet their unique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expertise to users experiencing issues with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resolution and minimizing disruption to business functions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negotiation skills while working with vendors to procure third-party integrations and tools that complemented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functionalities, contributing to enhanced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enhanced reporting systems within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leadership to access real-time insights into project statuses and resource allocations for improved strategic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