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Alfresco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robust experience, specializing in Java, Alfresco platform, and document management solutions. Proven track record in the design, development, and maintenance of scalable applications, utilizing agile methodologies to drive project success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Groovy, JavaScript, HTML5, CSS3, TypeScript, SQL,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Alfresco, Spring, Hibernate, AngularJS, React, Node.js, Solr,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Gradle, Git, Jenkins, Atlassian JIRA, Confluence,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Elasticsearch,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OpenShift, Azure DevOps, CloudFormation,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Alfresco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services, enhancing the management of digital assets and workflows, meeting the diverse needs of enterprise-level clients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facilitating agile methodologies to gather requirements and successfully deliver </w:t>
      </w:r>
      <w:r w:rsidRPr="00745DD3">
        <w:rPr>
          <w:rFonts w:ascii="Roboto Light" w:eastAsia="Roboto Light" w:hAnsi="Roboto Light" w:cs="Roboto Light"/>
          <w:b/>
          <w:bCs/>
          <w:color w:val="404040" w:themeColor="text1" w:themeTint="BF"/>
          <w:sz w:val="20"/>
          <w:szCs w:val="20"/>
        </w:rPr>
        <w:t xml:space="preserve">customized 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specific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and integrated complex document management solutions on the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ensured scalability and performance by leveraging effective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content models and business workflow templates on the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repository, resulting in improved user experience and enhanced productivity for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code review sessions aimed at improving application design and ensuring adherence to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Alfresco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both onshore and offshore teams to ensure seamless execution of project tasks, maintaining high standards of software quality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and resolved critical technical issues during the implementation phase, minimizing downtime and maintaining service availability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market trends, contributing to innovative solutions and competitive service offerings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w:t>
      </w:r>
      <w:r w:rsidRPr="00745DD3">
        <w:rPr>
          <w:rFonts w:ascii="Roboto Light" w:eastAsia="Roboto Light" w:hAnsi="Roboto Light" w:cs="Roboto Light"/>
          <w:b/>
          <w:bCs/>
          <w:color w:val="404040" w:themeColor="text1" w:themeTint="BF"/>
          <w:sz w:val="20"/>
          <w:szCs w:val="20"/>
        </w:rPr>
        <w:t xml:space="preserve">Alfresco customization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development, and the importance of Agile methodologies in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projects and defined technical specs, effectively governing project scope and deliverables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demonstration of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clients, showcasing capabilities and gathering feedback for ongoing product enhancements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of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deployment efficiency by refining continuous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for newly developed modules on the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they met business specifications and compliance audits, enhancing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 planning sessions enabling better alignment with team objectives, improving our overall workflow and project velocity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including architecture diagrams, API documentation, and user manuals, promoting knowledge sharing and enhancing usability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enterprise applications, creating solutions that strengthened backend operations and improved application responsiveness and throughput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product owners to scope and prioritize features while balancing business goals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integrating various services and third-party applications,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connectivity and enhanced performance for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integrate new features for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modern UI/UX practices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initiatives where best practices in software design, including SOLID principles, were emphasized to enhance code quality and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teamwork sessions, focusing on effective communication and problem-solving, resulting in improved collaboration and reduced project delivery timelines during key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methodologies to streamline CI/CD processes,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code quality and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deployed applications ensuring clarity in functionalities and alignment with organizational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staff on programming best practices and career development, fostering a culture of excellence and continuous improvement within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tasks on enterprise applications to minimize response times and enhance end-user experience consistently across all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functional tests, applying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ensure software reliability, maintainability, and alignment with client requirements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web services and integration with various backend systems to provide seamless user experiences while maintaining the integrity of data flow and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