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Skilled in leading projects from conception to deployment, with a strong emphasis on Java, Angular, and DevOps practices. Adept at collaborating in Agile environments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Go,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AngularJS,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Maven,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improved user experience and performance dramatically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development and deployment cycles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that emphasized best practices, fostering a culture of excellence within the team while enhancing overall code quality and maintainability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management, streamlining development processes while ensuring high performance and scalability of backend solutions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RESTful APIs within applications to support seamless data flow and enhance functionalities, fostering better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demonstrating strong communication skills while addressing project obstacles and facilitating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environments for smoother transitions between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ensuring applications were visually appealing and functional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bugs and performance issues diagnosed during testing phases, showcasing strong analytical problem-solving abilities and enhancing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programming practices and tool usage, enabling team growth and knowledge transfer while nurturing a supportive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the cloud, enhancing accessibility and scalability tailored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ensuring application reliability, fostering a test-driven development culture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to effectively implement them in development processes, aiding the company’s innovative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application performance metrics through systematic analysis and proactive debugging strategies, ultimately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functional specifications and documentation for ongoing and completed projects, ensuring future maintainability and facilitating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frameworks, significantly enhancing operational efficiencies and customer satisfactions 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gather comprehensive requirements, contributing to the successful delivery of high-quality software solutions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database interactions and elevated overall application performance across various ideal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discussions that emphasized quality and innovative solutions, fostering a strong culture of feedback and continuous improvement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extensively for data storage and retrieval, optimizing queries for performance and helping in the management of large-scale data 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 and processes, ensuring compliance with best practices and enabling easier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issues, successfully diagnosing and resolving problems promptly to minimize downtime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 in software development methodologies and project workflows, enriching the team's collective knowledge and improving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to present progress updates, gain feedback, and adjust project goals which solidified relationships built on trust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measures and best practices in software development life cycle processes to mitigate vulnerabilities and safeguard application integrity against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evaluating their applicability to ongoing projects, thus driving the innovative edge of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repositories ensuring streamlined workflow processes and maintaining organized code collaboration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