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developer with over 11 years of experience in developing scalable web and mobile applications. Proficient in Java, Spring Boot, and microservices architecture. Proven track record of delivering high-quality solutions through collaboration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Spring Core, JPA,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MongoDB, PostgreSQL, MySQL,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RESTful Web Services, WSDL, SOAP,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Platforms:</w:t>
      </w:r>
      <w:r w:rsidRPr="00745DD3">
        <w:rPr>
          <w:rFonts w:ascii="Roboto Light" w:eastAsia="Roboto Light" w:hAnsi="Roboto Light" w:cs="Roboto Light"/>
          <w:color w:val="404040" w:themeColor="text1" w:themeTint="BF"/>
          <w:sz w:val="20"/>
          <w:szCs w:val="20"/>
        </w:rPr>
        <w:t xml:space="preserve"> Docker, Kubernetes, AWS,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high-quality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understand business requirements and translate them into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 features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improving overall system performance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team brainstorming sessions to architect robust backend solutions while prioritizing security and performance aspects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workflows and increased deployment frequency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review and validate test plans, ensuring comprehensive functionality testing and improved code quality for the applications developed,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components by analyzing application performance using profiling tools, successfully identifying bottlenecks and applying industry best practices for scalability and speed optimization in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showcasing an agile mindset and adapting constantly to changing project demands in a fast-paced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in the cloud, enhancing infrastructure resilience while exploring solutions for scalability and architecture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managed access controls for microservices applications to ensure robust security posture and compliance with specified policies, relying on tools like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proposed enhancements for existing systems using design patterns, ensuring alignment with microservices principles and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knowledge sharing sessions focused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general software engineering methodologies to foster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employed RESTful APIs that effectively communicate with client-side applications, streamlining data exchange and improving overall user experience through technological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frameworks and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interfaces based on trends, improving team capabilities to adapt and innovate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around adopting new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leading the initiative to improve communication between the development and business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a collaborative spirit with advanced programming capabilities, leading project discussions and fostering alignment between technical and non-technical team members to ensure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resulting in high efficiency and user satisfaction during my time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various projects,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implement business-driven solutions tailored to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in back-end operations to facilitate data interaction between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external systems, significantly optimizing operations and enabling modular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protocols and unit tests during the software development life cycle,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applications met quality benchmarks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on core technologies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best practices to promote the exchange of knowledge and enhance overall team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project workflows and improve team communication, actively participating in daily stand-ups and sprint planning sessions to align on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integrations using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data flow and effective communication between various Application components and improving operational efficiency within existing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Drastically improved application performance by profiling code in production environments and applying optimizations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minimizing latency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designs, coding standards, and API specifications that improved onboarding processes for new team members and clarity of project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architectural design reviews to assess evolving software development patterns and evaluate system resilience and performance, aiming to innovate and adhere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DevOps efforts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version control practices across various teams and projects, facilitating collaboration and reducing conflicts during continuous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development environments, ensuring that team members could work independently without compromising system integrity or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