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Java Performance Engineer with 11 years of experience in software development, particularly focused on performance optimization of web and mobile applications. Proven ability in enhancing JVM internals, specializing in performance profiling, tuning Java workloads, and leveraging cutting-edge technologies to drive measurable improvements.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RISC-V Assembly, Java Vector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JIT Compilation, Garbage Collection, Concurrent Programming, Profiling Tools, SIMD Optimization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Spark, Hadoop, Cassandra, Apache Kafka, Databases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VisualVM, YourKit, async-profiler, perf, JFR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Frameworks:</w:t>
      </w:r>
      <w:r w:rsidRPr="00745DD3">
        <w:rPr>
          <w:rFonts w:ascii="Roboto Light" w:eastAsia="Roboto Light" w:hAnsi="Roboto Light" w:cs="Roboto Light"/>
          <w:color w:val="404040" w:themeColor="text1" w:themeTint="BF"/>
          <w:sz w:val="20"/>
          <w:szCs w:val="20"/>
        </w:rPr>
        <w:t xml:space="preserve"> JVM Internals, Thread Models, Vectorization, Distributed Systems, Compiler Optimization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intricate optimization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workloads, enhancing performance on </w:t>
      </w:r>
      <w:r w:rsidRPr="00745DD3">
        <w:rPr>
          <w:rFonts w:ascii="Roboto Light" w:eastAsia="Roboto Light" w:hAnsi="Roboto Light" w:cs="Roboto Light"/>
          <w:b/>
          <w:bCs/>
          <w:color w:val="404040" w:themeColor="text1" w:themeTint="BF"/>
          <w:sz w:val="20"/>
          <w:szCs w:val="20"/>
        </w:rPr>
        <w:t xml:space="preserve">RISC-V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by implementing innovative </w:t>
      </w:r>
      <w:r w:rsidRPr="00745DD3">
        <w:rPr>
          <w:rFonts w:ascii="Roboto Light" w:eastAsia="Roboto Light" w:hAnsi="Roboto Light" w:cs="Roboto Light"/>
          <w:b/>
          <w:bCs/>
          <w:color w:val="404040" w:themeColor="text1" w:themeTint="BF"/>
          <w:sz w:val="20"/>
          <w:szCs w:val="20"/>
        </w:rPr>
        <w:t xml:space="preserve">JIT compilation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while collaborating closely with hardware and software teams to align optimizations with deployment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deep dives into </w:t>
      </w:r>
      <w:r w:rsidRPr="00745DD3">
        <w:rPr>
          <w:rFonts w:ascii="Roboto Light" w:eastAsia="Roboto Light" w:hAnsi="Roboto Light" w:cs="Roboto Light"/>
          <w:b/>
          <w:bCs/>
          <w:color w:val="404040" w:themeColor="text1" w:themeTint="BF"/>
          <w:sz w:val="20"/>
          <w:szCs w:val="20"/>
        </w:rPr>
        <w:t xml:space="preserve">JVM internals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garbage collection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synchronization methods, utilizing advanced profiling tools such as </w:t>
      </w:r>
      <w:r w:rsidRPr="00745DD3">
        <w:rPr>
          <w:rFonts w:ascii="Roboto Light" w:eastAsia="Roboto Light" w:hAnsi="Roboto Light" w:cs="Roboto Light"/>
          <w:b/>
          <w:bCs/>
          <w:color w:val="404040" w:themeColor="text1" w:themeTint="BF"/>
          <w:sz w:val="20"/>
          <w:szCs w:val="20"/>
        </w:rPr>
        <w:t xml:space="preserve">async-profiler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streamline execution across diverse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high-impact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employing </w:t>
      </w:r>
      <w:r w:rsidRPr="00745DD3">
        <w:rPr>
          <w:rFonts w:ascii="Roboto Light" w:eastAsia="Roboto Light" w:hAnsi="Roboto Light" w:cs="Roboto Light"/>
          <w:b/>
          <w:bCs/>
          <w:color w:val="404040" w:themeColor="text1" w:themeTint="BF"/>
          <w:sz w:val="20"/>
          <w:szCs w:val="20"/>
        </w:rPr>
        <w:t xml:space="preserve">SIMD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Vector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ensure maximum efficiency and throughput amidst increasing complexity in code execution paths.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workshops to share knowledge on best practices in </w:t>
      </w:r>
      <w:r w:rsidRPr="00745DD3">
        <w:rPr>
          <w:rFonts w:ascii="Roboto Light" w:eastAsia="Roboto Light" w:hAnsi="Roboto Light" w:cs="Roboto Light"/>
          <w:b/>
          <w:bCs/>
          <w:color w:val="404040" w:themeColor="text1" w:themeTint="BF"/>
          <w:sz w:val="20"/>
          <w:szCs w:val="20"/>
        </w:rPr>
        <w:t xml:space="preserve">performance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engineers from various disciplines to achieve consistently high-quality results in their respective projects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strategies for optimizing large-scale workloads, integrating newfound insights from implementing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providing mentoring to junior engineers in effective performance analysis techniques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understanding of </w:t>
      </w:r>
      <w:r w:rsidRPr="00745DD3">
        <w:rPr>
          <w:rFonts w:ascii="Roboto Light" w:eastAsia="Roboto Light" w:hAnsi="Roboto Light" w:cs="Roboto Light"/>
          <w:b/>
          <w:bCs/>
          <w:color w:val="404040" w:themeColor="text1" w:themeTint="BF"/>
          <w:sz w:val="20"/>
          <w:szCs w:val="20"/>
        </w:rPr>
        <w:t xml:space="preserve">threading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synchronization mechanisms to guide teams in enhancing the resilience and scalability of backend applications under significant load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on emerging architectures and their implications for performance optimization, ensuring teams are knowledgeable about the latest advancements and how they could be leveraged in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performance trade-offs using benchmark tools, establishing best-practice guidelines for workload management and enhancing the capabilities of collaborative performance tuning between compiler and architecture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integration and deployment processes that reduced manual overhead and improved consistency in </w:t>
      </w:r>
      <w:r w:rsidRPr="00745DD3">
        <w:rPr>
          <w:rFonts w:ascii="Roboto Light" w:eastAsia="Roboto Light" w:hAnsi="Roboto Light" w:cs="Roboto Light"/>
          <w:b/>
          <w:bCs/>
          <w:color w:val="404040" w:themeColor="text1" w:themeTint="BF"/>
          <w:sz w:val="20"/>
          <w:szCs w:val="20"/>
        </w:rPr>
        <w:t xml:space="preserve">Java performance analysis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all development stages, enabling quicker time-to-market.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 investigative approach to emerging technologies, experimenting with new libraries and frameworks that could improve functionality and performance while aligning with the current technology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managers to translate performance requirements into actionable tasks, ensuring a clear understanding of project goals and timelines, ultimately leading to successful completion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knowledge on </w:t>
      </w:r>
      <w:r w:rsidRPr="00745DD3">
        <w:rPr>
          <w:rFonts w:ascii="Roboto Light" w:eastAsia="Roboto Light" w:hAnsi="Roboto Light" w:cs="Roboto Light"/>
          <w:b/>
          <w:bCs/>
          <w:color w:val="404040" w:themeColor="text1" w:themeTint="BF"/>
          <w:sz w:val="20"/>
          <w:szCs w:val="20"/>
        </w:rPr>
        <w:t xml:space="preserve">Java concurrency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low-level optimization techniques, refining team capabilities and leading initiatives that resulted in improved application response times and user experiences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prototypes that validated potential improvements in performance tuning for forthcoming releases, ensuring that optimizations could be directly applied to products used by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Harvested insights from detailed performance metrics to inform future development cycles, paving a pathway for improved architectural decisions based on real-world application success stories and performance challenges observed.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cross-functional teams on utilizing advanced </w:t>
      </w:r>
      <w:r w:rsidRPr="00745DD3">
        <w:rPr>
          <w:rFonts w:ascii="Roboto Light" w:eastAsia="Roboto Light" w:hAnsi="Roboto Light" w:cs="Roboto Light"/>
          <w:b/>
          <w:bCs/>
          <w:color w:val="404040" w:themeColor="text1" w:themeTint="BF"/>
          <w:sz w:val="20"/>
          <w:szCs w:val="20"/>
        </w:rPr>
        <w:t xml:space="preserve">profiling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techniques, establishing a culture of performance awareness and optimization as a key quality metric in project execution.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Java-based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reliable performance using sophisticated </w:t>
      </w:r>
      <w:r w:rsidRPr="00745DD3">
        <w:rPr>
          <w:rFonts w:ascii="Roboto Light" w:eastAsia="Roboto Light" w:hAnsi="Roboto Light" w:cs="Roboto Light"/>
          <w:b/>
          <w:bCs/>
          <w:color w:val="404040" w:themeColor="text1" w:themeTint="BF"/>
          <w:sz w:val="20"/>
          <w:szCs w:val="20"/>
        </w:rPr>
        <w:t xml:space="preserve">performance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while collaborating effectively with other engineering teams from different disciplines.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optimization process through iterative performance profiling, leveraging tools like </w:t>
      </w:r>
      <w:r w:rsidRPr="00745DD3">
        <w:rPr>
          <w:rFonts w:ascii="Roboto Light" w:eastAsia="Roboto Light" w:hAnsi="Roboto Light" w:cs="Roboto Light"/>
          <w:b/>
          <w:bCs/>
          <w:color w:val="404040" w:themeColor="text1" w:themeTint="BF"/>
          <w:sz w:val="20"/>
          <w:szCs w:val="20"/>
        </w:rPr>
        <w:t xml:space="preserve">VisualVM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YourKit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memory leaks and concurrent processing issues that degrade application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architects to design scalable solutions that focus on both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workload optimization and business requirements, blending technical excellence with customer-centric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analysis of platform performance, implementing advanced </w:t>
      </w:r>
      <w:r w:rsidRPr="00745DD3">
        <w:rPr>
          <w:rFonts w:ascii="Roboto Light" w:eastAsia="Roboto Light" w:hAnsi="Roboto Light" w:cs="Roboto Light"/>
          <w:b/>
          <w:bCs/>
          <w:color w:val="404040" w:themeColor="text1" w:themeTint="BF"/>
          <w:sz w:val="20"/>
          <w:szCs w:val="20"/>
        </w:rPr>
        <w:t xml:space="preserve">JVM optimization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led to improved runtime efficiency of critical systems utilized by millions of users globally.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maintaining code quality through peer code reviews and mentoring developers on principles of concurrency and best practices in </w:t>
      </w:r>
      <w:r w:rsidRPr="00745DD3">
        <w:rPr>
          <w:rFonts w:ascii="Roboto Light" w:eastAsia="Roboto Light" w:hAnsi="Roboto Light" w:cs="Roboto Light"/>
          <w:b/>
          <w:bCs/>
          <w:color w:val="404040" w:themeColor="text1" w:themeTint="BF"/>
          <w:sz w:val="20"/>
          <w:szCs w:val="20"/>
        </w:rPr>
        <w:t xml:space="preserve">Java threading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sprint planning by providing estimates based on performance assessment of features while ensuring alignment with overall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the team advance in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workflows to include regular performance reviews and quantifiable improvement metrics that aligned with strategic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 mentorship program focused on </w:t>
      </w:r>
      <w:r w:rsidRPr="00745DD3">
        <w:rPr>
          <w:rFonts w:ascii="Roboto Light" w:eastAsia="Roboto Light" w:hAnsi="Roboto Light" w:cs="Roboto Light"/>
          <w:b/>
          <w:bCs/>
          <w:color w:val="404040" w:themeColor="text1" w:themeTint="BF"/>
          <w:sz w:val="20"/>
          <w:szCs w:val="20"/>
        </w:rPr>
        <w:t xml:space="preserve">profiling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performance best practices, reducing the learning curve for junior engineers and enhancing overall productivity and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structured framework for reporting performance issues discovered during testing, ensuring swift resolution and collaboration between various cross-functional teams to address root causes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level of documentation regarding performance metrics, library versions, and optimization strategies employed to track progress and share valuable insights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initiatives for integrating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real-time data processing systems, contributing insights on optimizing performance to facilitate smoother data transactions and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piloted new technologies and frameworks focused on performance enhancement, evaluating their fit within current projects and reporting findings to senior management for strategic decision making.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