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Java, microservices, cloud technologies (AWS, GCP, Azure), and event-driven architectures. Passionate about delivering seamless customer experiences through robust solutions and adaptive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C#, Python,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React, Angular, Vue.js,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IBM Cloud, CloudFormation,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ATDD, CI/CD, Agile, Scrum, Kanban,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Git, Maven, Gradle,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within the engineering team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and maintaining high availability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and industry standards, improving deployment efficiency and reliability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planning, retrospectives, and reviews, fostering an adaptable and efficient working environment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streamlined deployment processes and seamless integration of services within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effective communication between the front-end and back-end applications while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quality and minimizing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cycles and enhancing software delivery efficiency with minimized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technical discussions, fostering a culture of continuous improvement and knowledge sharing among team members to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architecture, focusing on real-time processing and enhancing system responsiveness while managing complex data flow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contributing to professional development and project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performance metrics to iteratively improve product features using data-driven approaches, directly enhancing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leveraging this understanding to recommend innovative solutions that streamline operations and improve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development efforts with business objectives and user needs, ensuring cohesive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(such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identify performance bottlenecks and troubleshoot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ideas and approaches to ensure the system design was scalable and maintainable, meeting both current and future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critical components of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business requirements and enhancing application performance across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modularity and scalability while facilitating easier maintenance and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management and QA teams to refine requirements and specifications, ensuring complete alignment between product expectations and technical implementation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code and minimized regression defects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retrospectives and daily stand-ups, driving continuous improvement in team processes and enhancing overall project outcomes as part of an agile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in development, ensuring code integrity and easy collaboration among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deployment automation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configuration and upgrading of applications in various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collaborative pair programming sessions that fostered a deeper understanding of complex algorithms and data structures among team members, enhancing coding standards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of applications and streamlining communication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Web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utilized across enterprise applications, significantly improving system interoperability and resource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for a new cloud-based application stack, which focused on security, scalability,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software design patterns, coding best practices, and agile development processes, fostering a comprehensive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