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Java development, specializing in web and mobile applications. Proven expertise in problem-solving, full software development lifecycle, and delivering scalable solutions using modern technology stacks. Committed to driving business goals through an adherence to best practices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HTML, JavaScript, TypeScript, SQL, Python, 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Node.js, Spring, React,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MariaDB,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Jenkins, Docker, Kubernetes,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Singleton, Observer, Factory, Decorator, Strategy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REST APIs, ETL, Data Integration, Unit Testing,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while adhering to design and usability best practices, resulting in high user satisfaction across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manage documentation, and coordinate effectively on development tasks and issue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diverse architectural principles and design patterns to enhance application performance and scalability under demanding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data-driven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management, involved in schema design, optimization, and integration processes to streamline ETL operations and reporting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applications, which improved overall project timeline adherence and accelerated delivery through reusable components and modular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software quality through frequent code reviews and mentoring junior developers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direct communication with stakeholders to gather requirements, translate business needs into technical specifications, and prioritize backlog items effectively to align development efforts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architectures to enhance cloud capabilities and resource management efficiency for data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to upskill in current technologies and methodologies, promoting adaptability and resilience amid changing project demands within the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technical troubleshooting protocols that greatly reduced project downtime,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systems to manage version control and automate deployment pipelines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refining the testing lifecycle and ultimately achieving consistent and reliable software releases aligned with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practices that improved clarity in project requirements and architecture specifics, which streamlined onboarding processes for new developers and enhanced knowledge retention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web application performance through careful profiling and debugging of code snippets, applying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service delivery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business intelligence initiatives through the integration of analytics dashboards, consolidating data from various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support strategic decision-making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present insights on project progress and resolve technical challenges, reinforcing commitment to customer satisfaction and project delivery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web applications in a fast-paced environment, utilizing a stack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frameworks, consistently achieving performance goals through collaborative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full lifecycle development projects, ensuring rigorous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task management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emphasized responsive designs and innovative interfaces, meeting the modern demands of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management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scalability and integration within microservices architecture for enhanced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coding standards practices that improved code maintainability and readability across repositories, fostering best practices and team consistency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for requirement gathering; translated technical specifications into actionable project plans, effectively communicating complex concepts in user-friendly terms to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elevate application performance and resilience, offering scalable solutions tailored to an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executed mentorship programs that guided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establishing a knowledge-sharing culture 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system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practices were upheld, which boosted system reliability and shortened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system architectures to identify potential risks and areas of improvement, ensuring alignment with industry best practices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enhance unit and integration testing, resulting in higher code quality and fewer bugs entering production environments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proactive approach in technical troubleshooting, diagnosing system issues with innovative solutions based on thorough analysis of logs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