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developing secure web and mobile applications. Proven expertise in Java, Spring MVC, and enterprise data management for government projects. Eager to leverage strong programming skills and agile methodologies to deliver innovative solutions for federal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HTML5, CSS3, PL/SQL,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ThymeLeaf, JSF, JSP, Hibernate,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Eclipse, Git, Maven, SonarQube, Nexus, Rational CLM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Oracle, PostgreSQL,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internet browser-based applications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ThymeLeaf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w:t>
      </w:r>
      <w:r w:rsidRPr="00745DD3">
        <w:rPr>
          <w:rFonts w:ascii="Roboto Light" w:eastAsia="Roboto Light" w:hAnsi="Roboto Light" w:cs="Roboto Light"/>
          <w:b/>
          <w:bCs/>
          <w:color w:val="404040" w:themeColor="text1" w:themeTint="BF"/>
          <w:sz w:val="20"/>
          <w:szCs w:val="20"/>
        </w:rPr>
        <w:t xml:space="preserve">Java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code development across multiple government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updated technical documentation aligned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project needs, enhancing communication among stakeholders and ensuring team alignment with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analyze user requirements and deliver customized software solutions, implementing operational efficiencies across diverse </w:t>
      </w:r>
      <w:r w:rsidRPr="00745DD3">
        <w:rPr>
          <w:rFonts w:ascii="Roboto Light" w:eastAsia="Roboto Light" w:hAnsi="Roboto Light" w:cs="Roboto Light"/>
          <w:b/>
          <w:bCs/>
          <w:color w:val="404040" w:themeColor="text1" w:themeTint="BF"/>
          <w:sz w:val="20"/>
          <w:szCs w:val="20"/>
        </w:rPr>
        <w:t xml:space="preserve">federal government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solutions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security, and data integrity tailored to the specific needs of the </w:t>
      </w:r>
      <w:r w:rsidRPr="00745DD3">
        <w:rPr>
          <w:rFonts w:ascii="Roboto Light" w:eastAsia="Roboto Light" w:hAnsi="Roboto Light" w:cs="Roboto Light"/>
          <w:b/>
          <w:bCs/>
          <w:color w:val="404040" w:themeColor="text1" w:themeTint="BF"/>
          <w:sz w:val="20"/>
          <w:szCs w:val="20"/>
        </w:rPr>
        <w:t xml:space="preserve">Department of Homeland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DevOps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designs by utilizing standards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on various devices and meeting stringent accessibility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secure coding practices and efficient use of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skill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and troubleshooting of Java applications running on </w:t>
      </w:r>
      <w:r w:rsidRPr="00745DD3">
        <w:rPr>
          <w:rFonts w:ascii="Roboto Light" w:eastAsia="Roboto Light" w:hAnsi="Roboto Light" w:cs="Roboto Light"/>
          <w:b/>
          <w:bCs/>
          <w:color w:val="404040" w:themeColor="text1" w:themeTint="BF"/>
          <w:sz w:val="20"/>
          <w:szCs w:val="20"/>
        </w:rPr>
        <w:t xml:space="preserve">JBoss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application responsiveness and reliability during peak usage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knowledge of current technology trends and best practices, proactively incorporating new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analysis into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user acceptance testing sessions for new features, employing strong analytical and problem-solving skills to gather feedback and enhance product functionality according to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Structured Query Language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queries, ensuring reliable data handling and manipulation across various projects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define scope and objectives, adapting to changing requirements while ensuring swift delivery according to </w:t>
      </w:r>
      <w:r w:rsidRPr="00745DD3">
        <w:rPr>
          <w:rFonts w:ascii="Roboto Light" w:eastAsia="Roboto Light" w:hAnsi="Roboto Light" w:cs="Roboto Light"/>
          <w:b/>
          <w:bCs/>
          <w:color w:val="404040" w:themeColor="text1" w:themeTint="BF"/>
          <w:sz w:val="20"/>
          <w:szCs w:val="20"/>
        </w:rPr>
        <w:t xml:space="preserve">Agile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development and deployment of microservices architecture for enhanced integration between applications, ensuring robust functionality across platforms in adherence with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such as sprint planning and retrospectives, effectively promoting a culture of teamwork and adaptive project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identifying and mitigating project risks by conducting regular reviews of development processes and compliance with security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support various internal and external clients, and ensure compliance with industry best practices for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user-centric designs, resulting in intuitive applications that met stakeholder specifications and enhanced user engagement through effective use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integration testing utilizing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component met quality standards before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enhancing feature sets and improving application functionalities for client projects in compliance with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as part of an Agile team, contributing to project management efforts and understanding evolving client requirements for ongoing project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on project best practices and coding standards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exchange between client-side applications and backend services, optimizing system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efforts to migrate legacy systems to cloud-based solutions, improving overall system architecture and providing scalable capabilities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leading to improved database performance and lowered response times for application features, ensuring high-quality user experiences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application deployment processes utilizing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contributing to operational efficiencies and enhanced deployment accuracy within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provide customized software solutions, consistently delivering high-quality work that met or exceeded expectations for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cross-disciplinary teams to troubleshoot and resolve issues in production systems as they arose, ensuring minimal downtime and high availability for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