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full-stack application development, specializing in Java, Spring, and Python for Identity and Access Management solutions. Proven expertise in designing and implementing secure, scalable systems while adhering to best practices in software development life cycle. Adept at collaborating with cross-functional teams to deliver high-quality solutions in fast-paced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Security, Angular, React,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Access &amp; Security:</w:t>
      </w:r>
      <w:r w:rsidRPr="00745DD3">
        <w:rPr>
          <w:rFonts w:ascii="Roboto Light" w:eastAsia="Roboto Light" w:hAnsi="Roboto Light" w:cs="Roboto Light"/>
          <w:color w:val="404040" w:themeColor="text1" w:themeTint="BF"/>
          <w:sz w:val="20"/>
          <w:szCs w:val="20"/>
        </w:rPr>
        <w:t xml:space="preserve"> OAuth 2.0, OpenID Connect, SAML, LDAP, RBAC, SSO,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Mockito, Selenium, Prometheus, Grafana, New Relic,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 SDLC,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robust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the security of applications while allowing seamless user experiences across platforms, ensuring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establishing secure user authentication and authorization workflows across health market applications, thereby improving security posture significantly for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and secure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followed enterprise security standards and identity management frameworks, facilitating robust user provisioning and effective access enforcement across distributed systems with enhanced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DevOps, Security, QA, and Product managers, to ensure timely and successful project deliverables while promoting best practices in software development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through Agile delivery cycles, improving coding standards and fostering a culture of continuous improvement within the software development team, while enhancing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automation strategies for IAM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coverage and reducing the time required for regression testing, thus accelerating the release cycles and ensuring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with stakeholders to translate business needs into technical specifications, ensuring alignment between technology solutions and organizational objectives while enhancing communication and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insights into application performance and security, thereby fostering proactive incident management and reducing response times to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participated in all ceremonies, adapting quickly to changes and ensuring that the development team remained productive while delivering high-quality software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and deployment process, facilitating easier scaling of applications and reducing inconsistencies between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personal development on evolving IAM technologies and security trends to ensure cutting-edge solutions aligned with industry standards and compliance requirements, enhancing both personal and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ensure compliance with corporate security standards, including HIPAA and SOC 2, while acting as a liaison between technical teams and non-technical stakeholders to facilitate better outcomes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technical documentation of the IAM system architecture, APIs, and user flows, ensuring that knowledge is shared effectively among teams and serving as a reference for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 controls using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the security framework of the organization and providing users with tailored access rights based on their roles, thereby reducing potential threats from unauthorized access.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leveraging dependency injection and aspect-oriented programming to create reusable components that improved overall code maintainability and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 involving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and uptime, which resulted in improved user experiences across supported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entire software development life cycle, ensuring high-quality deliverables through proper documentation, rigorous testing, and proactive communication with stakeholders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teams to gather requirements and refine project scope, ensuring that the developed technology solutions were directly aligned with user needs and organizational goals, thus maximizing product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optimized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responsiveness, while consistently managing data integrity and undertaking necessary data migrations seamlessly as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Agile best practices and DevOps methodologies, empowering teams with knowledge to enhance their software development processes and fostering a culture of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workflows, improving deployment efficiency and reducing time-to-market for critical application updates and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secure coding practices across the development team, reducing vulnerabilities within applications and ensuring compliance with essential security protocols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security analysts to integrate advanced threat detection mechanisms into applications, significantly enhancing the organization's overall security infrastructure and minimizing risks from external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performance optimization of applications by utilizing monitoring and troubleshooting tools, identifying bottlenecks and implementing solutions that resulted in smoother operational processes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support and refinement of business applications by resolving complex technical issues, working closely with users and development teams to deliver timely and effective solutions to problems arising.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design, architecture, and processes using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knowledge is easily accessible to current and future development teams, thus enhancing organizational effectiveness and knowledge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