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professional with over 11 years of experience in software development, focusing on renewable energy projects. Proven track record in integrating complex systems with a strong grasp of electrical distribution systems and renewable energy technologies. Excels in project management, regulatory compliance, and collaboration to deliver innovative solutions for community solar and energy storage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C#, SQL, Bash,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Git, Docker, Kubernetes, Terraform, RabbitMQ,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Behavior Driven Development, Lean, Waterfall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Renewable Energy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Energy Resources, Energy Storage, Community Solar, Solar PV Systems, Interconnection Standards, Grid Integration, Regulatory Compliance, Utility Infrastructure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end-to-end interconnection process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community solar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small utility-scale solar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by effectively coordinating with engineering teams and external stakeholders to ensure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interconnection project timelines, overseeing dependencies and milestones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cross-functional collaboration and optimize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tightly with utilities to address technical challenges and interpret regulatory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successful stakeholder engagement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one-line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reviewed technical specifications, optimizing the interconnection design process to streamline project delivery and compliance feedback loops via regular team reviews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regulatory changes and prepared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interconnection application packages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compliance with national standards while driving continuous improvement in interconnection execution processes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risk management strategies by identifying project challenges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renewable energy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integration; developed adaptive solutions to mitigate potential delays and compliance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and regulatory agencies to foster strong relationships, facilitating the identification of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locations and addressing stakeholder concerns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studies on proposed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interconnection facilities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reviewing technical documents to ensure accuracy and functional operability while preparing reports for regulatory submissions and stakeholder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emerging technologies and industry standards to enhance the engineering design process, focusing on sustainability, efficiency, and economic viability in all project aspects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evaluate utility impact studies and possess the agility to adapt to changing requirements, ensuring designs were consistently aligned with technical and regulatory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interconnection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compliance, collaboration, and continuous learning in the evolving renewable energy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innovative designs that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renewable energy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with competitors and industry leaders to remain ahead of emerging trends impacting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electrical distribution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communication channels with all stakeholders, ensuring timely dissemination of information regarding project statuses and regulatory changes impacting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interconnection agreements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computer-aided design (CAD)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to optimize engineering layouts and configurations for interconnection infrastructure, addressing both technical and environmental requirements in project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navigated challenges associated with technical findings from interconnection studies, providing actionable input to engineers, compliance teams, and external partners to facilitate consensus-driven decision 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renewable energy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systems and perform troubleshooting on distributed network systems, ensuring successful communication protocols were maintained with regulatory compliance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design resilient architectures for energy management applications, enhancing system performance and operational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 and mentoring teammates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quality assurance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optimizing software deliverables for energy management systems while reducing bugs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satisfaction by promoting user-centric approaches during application development phases, delivering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experiences for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energy solution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database design and optimization processes, ensuring effective data retrieval and storage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quality assessments to maintain high standards of software quality, providing constructive feedback and fostering a culture of learning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advocate for environmental sustainability through software solutions, engaging in community-focused projects to enhance public awareness of renewable energy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user manuals for various software applications, ensuring user comprehension and adherence to operational standards across complex energy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gather requirements for future energy projects, enhancing ticket resolution through effective communications with end-users and customer service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