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creating robust applications and managing data integrations within public health infrastructures. Proven expertise in Rhapsody, .NET, and data interoperability, aiming to optimize workflows and enhance system modernization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SQL, PowerShell, PL/SQL,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Framework, Rhapsody Integration Engine, Entity Framework, ASP.NET, MVC, WCF, Bootstrap,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MSSQL Server, PostgreSQL, MySQL, SQLite,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Azure DevOps, TFS, Docker, Kubernetes, CI/CD,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Standards:</w:t>
      </w:r>
      <w:r w:rsidRPr="00745DD3">
        <w:rPr>
          <w:rFonts w:ascii="Roboto Light" w:eastAsia="Roboto Light" w:hAnsi="Roboto Light" w:cs="Roboto Light"/>
          <w:color w:val="404040" w:themeColor="text1" w:themeTint="BF"/>
          <w:sz w:val="20"/>
          <w:szCs w:val="20"/>
        </w:rPr>
        <w:t xml:space="preserve"> HL7, FHIR, REST, SOAP, API Development,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Windows Server, Linux, IIS, Visual Studio, GitHub, VirtualBox, VMware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supported existing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performing troubleshooting and optimization to enhance application performance and ensure seamless integration with </w:t>
      </w:r>
      <w:r w:rsidRPr="00745DD3">
        <w:rPr>
          <w:rFonts w:ascii="Roboto Light" w:eastAsia="Roboto Light" w:hAnsi="Roboto Light" w:cs="Roboto Light"/>
          <w:b/>
          <w:bCs/>
          <w:color w:val="404040" w:themeColor="text1" w:themeTint="BF"/>
          <w:sz w:val="20"/>
          <w:szCs w:val="20"/>
        </w:rPr>
        <w:t xml:space="preserve">Rhapsody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public health data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handling and streamline workflows, ensuring accuracy in data transmission between systems and reducing manual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planning and guiding modernization efforts aimed at upgrading legacy systems to improve overall data infrastructure while ensuring compliance with </w:t>
      </w:r>
      <w:r w:rsidRPr="00745DD3">
        <w:rPr>
          <w:rFonts w:ascii="Roboto Light" w:eastAsia="Roboto Light" w:hAnsi="Roboto Light" w:cs="Roboto Light"/>
          <w:b/>
          <w:bCs/>
          <w:color w:val="404040" w:themeColor="text1" w:themeTint="BF"/>
          <w:sz w:val="20"/>
          <w:szCs w:val="20"/>
        </w:rPr>
        <w:t xml:space="preserve">public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exchange protocols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modern technologies and tools to enhance </w:t>
      </w:r>
      <w:r w:rsidRPr="00745DD3">
        <w:rPr>
          <w:rFonts w:ascii="Roboto Light" w:eastAsia="Roboto Light" w:hAnsi="Roboto Light" w:cs="Roboto Light"/>
          <w:b/>
          <w:bCs/>
          <w:color w:val="404040" w:themeColor="text1" w:themeTint="BF"/>
          <w:sz w:val="20"/>
          <w:szCs w:val="20"/>
        </w:rPr>
        <w:t xml:space="preserve">disease surveillance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focusing on efficient data integration and application performance across various organizational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architectural frameworks and propose improvements, enhancing the overall performance and reliability of integrations with </w:t>
      </w:r>
      <w:r w:rsidRPr="00745DD3">
        <w:rPr>
          <w:rFonts w:ascii="Roboto Light" w:eastAsia="Roboto Light" w:hAnsi="Roboto Light" w:cs="Roboto Light"/>
          <w:b/>
          <w:bCs/>
          <w:color w:val="404040" w:themeColor="text1" w:themeTint="BF"/>
          <w:sz w:val="20"/>
          <w:szCs w:val="20"/>
        </w:rPr>
        <w:t xml:space="preserve">CDC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 exchange processes, ensuring consistent and accurate transmission of messages between external organizations and </w:t>
      </w:r>
      <w:r w:rsidRPr="00745DD3">
        <w:rPr>
          <w:rFonts w:ascii="Roboto Light" w:eastAsia="Roboto Light" w:hAnsi="Roboto Light" w:cs="Roboto Light"/>
          <w:b/>
          <w:bCs/>
          <w:color w:val="404040" w:themeColor="text1" w:themeTint="BF"/>
          <w:sz w:val="20"/>
          <w:szCs w:val="20"/>
        </w:rPr>
        <w:t xml:space="preserve">DPH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HL7 message 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monitored, and troubleshot interfaces using the </w:t>
      </w:r>
      <w:r w:rsidRPr="00745DD3">
        <w:rPr>
          <w:rFonts w:ascii="Roboto Light" w:eastAsia="Roboto Light" w:hAnsi="Roboto Light" w:cs="Roboto Light"/>
          <w:b/>
          <w:bCs/>
          <w:color w:val="404040" w:themeColor="text1" w:themeTint="BF"/>
          <w:sz w:val="20"/>
          <w:szCs w:val="20"/>
        </w:rPr>
        <w:t xml:space="preserve">Rhapsody Integration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messaging and timely updates to critical </w:t>
      </w:r>
      <w:r w:rsidRPr="00745DD3">
        <w:rPr>
          <w:rFonts w:ascii="Roboto Light" w:eastAsia="Roboto Light" w:hAnsi="Roboto Light" w:cs="Roboto Light"/>
          <w:b/>
          <w:bCs/>
          <w:color w:val="404040" w:themeColor="text1" w:themeTint="BF"/>
          <w:sz w:val="20"/>
          <w:szCs w:val="20"/>
        </w:rPr>
        <w:t xml:space="preserve">public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w:t>
      </w:r>
      <w:r w:rsidRPr="00745DD3">
        <w:rPr>
          <w:rFonts w:ascii="Roboto Light" w:eastAsia="Roboto Light" w:hAnsi="Roboto Light" w:cs="Roboto Light"/>
          <w:b/>
          <w:bCs/>
          <w:color w:val="404040" w:themeColor="text1" w:themeTint="BF"/>
          <w:sz w:val="20"/>
          <w:szCs w:val="20"/>
        </w:rPr>
        <w:t xml:space="preserve">NEDSS Base System (NBS)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upgrades and new functionalities to ensure adherence to evolving public health standards and requirements for effective data surveillance.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ancillary systems such as </w:t>
      </w:r>
      <w:r w:rsidRPr="00745DD3">
        <w:rPr>
          <w:rFonts w:ascii="Roboto Light" w:eastAsia="Roboto Light" w:hAnsi="Roboto Light" w:cs="Roboto Light"/>
          <w:b/>
          <w:bCs/>
          <w:color w:val="404040" w:themeColor="text1" w:themeTint="BF"/>
          <w:sz w:val="20"/>
          <w:szCs w:val="20"/>
        </w:rPr>
        <w:t xml:space="preserve">NBS Utilities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ELR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store, focusing on usability and performance improvements, thus enabling better access and usability of public health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documentation and knowledge transfer sessions for internal staff to enhance team capabilities and ensure operational continuity during system upgrades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related to </w:t>
      </w:r>
      <w:r w:rsidRPr="00745DD3">
        <w:rPr>
          <w:rFonts w:ascii="Roboto Light" w:eastAsia="Roboto Light" w:hAnsi="Roboto Light" w:cs="Roboto Light"/>
          <w:b/>
          <w:bCs/>
          <w:color w:val="404040" w:themeColor="text1" w:themeTint="BF"/>
          <w:sz w:val="20"/>
          <w:szCs w:val="20"/>
        </w:rPr>
        <w:t xml:space="preserve">Rhapsody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and data integration techniques, fostering a culture of continuous improvement and technical excellence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 applications and APIs to facilitate data access and integration between various public health systems, contributing to improved interoperability and enhanced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public health data exchange requests, designing efficient solutions that align with organizational goals while maintaining compliance with federal and state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technologies such as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capabilities in public health data exchange methodologies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involving the strategic direction of system modernization, applying best practices from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the delivery of efficient integration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enhancement for various internal projects, fostering a collaborative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robust RESTful APIs, ensuring streamlined data communication across multiple platforms and integration with third-party services, enhancing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version control using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collaboration within the development team and facilitating high-quality code reviews and implementation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verification and performance optimization, enhancing overall application integrity,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agile workflow that reduced deployment times and improved software release cycles, benefiting organizational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projects, including architectural designs and code standards, ensuring knowledge transfer and adherence to best practices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gather requirements and translate them into technical specifications, ensuring alignment with business goals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adoption of best coding practices and effective use of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deliver high-quality outputs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project backlogs and tracking project progress, fostering transparency in the development lifecycle and improving team accountability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meetings, providing updates on development progress and identifying potential roadblocks, contributing to a culture of open communication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modern web application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ensuring a responsive and user-friendly experience while implementing robust security measures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and technologies, participating in workshops and seminars to enhance the development process and adopt innovative solutions that drive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