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Proficient in Agile methodologies, XP practices, and Generative AI technologies. Strong expertise in pair programming, cloud infrastructure, and infrastructure as code tools, with a passion for continuous learning and mentoring. Committed to fostering team collaboration and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Bash,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Terraform, Docker, Kubernetes, Helm, Git,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pytest, Selenium, Mockito,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rapid iterations and enhancements to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in a cross-functional team to produce high-quality solutions for client infrastructures, enabling seamless deployment of the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deployment processes and reducing the risk of human errors through automated provisioning and management of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peers to enhance code quality, knowledge sharing, and team productivity, fostering a collaborative environment that promotes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robust and maintainable code, effectively utilizing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discovery for existing client systems, adapting the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meet varying cloud architecture requirements and facilitating smooth migrations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applications as part of a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ensuring timely incident response and resolution while maintaining system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software engineers, sharing knowledge of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to accelerate their integration into the team and company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conducting tech talks and mentoring sessions aimed at enhancing team skills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security and network teams to maintain high standards of operational excellence and compliance within cloud environments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the development workflow, contributing to the organization's commitment to remaining on the cutting edge of industry advancements and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refining existing onboarding processes to create an efficient pathway for new clients and developers, focusing on the unique aspects of deploying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cloud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responses as part of a team on a </w:t>
      </w:r>
      <w:r w:rsidRPr="00745DD3">
        <w:rPr>
          <w:rFonts w:ascii="Roboto Light" w:eastAsia="Roboto Light" w:hAnsi="Roboto Light" w:cs="Roboto Light"/>
          <w:b/>
          <w:bCs/>
          <w:color w:val="404040" w:themeColor="text1" w:themeTint="BF"/>
          <w:sz w:val="20"/>
          <w:szCs w:val="20"/>
        </w:rPr>
        <w:t xml:space="preserve">follow the sun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basis, ensuring consistent support while adapting quickly to changing situations to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stayed updated on the latest trends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engineering to continually enhance personal expertise and provide value to projects and team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standardizing deployment processes for improved efficiency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modernizing legacy systems and enhancing user experience through responsive design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cross-functional team environment, applying strong communication and collaboration skills to bridge gaps between stakeholders, developers, and designers in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techniques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backlog prioritization, sprint planning, and retrospectives, driving a culture of continuous improvement and rapid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emphasizing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design and implementation, cultivating a culture of shared knowledge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strategies utilizing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facilitate continuous integration pipelines for efficient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fostering their personal and professional growth while sharing insights into effective coding practices and the importance of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feedback mechanisms and logging systems that provided active insights into application performance, leading to prioritized incident resolution and system refinement.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migrating on-premises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deployment and ensure repeatable and consistent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workshops aimed at enhancing skills in emerging technologies, ensuring alignment with industry standards and trends, and promoting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incorporating tools like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reducing complexity in application setup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to support knowledge sharing and facilitate onboarding processes for both clients and new team members, ensuring alignment with best practices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define and implement security compliance measures during the development lifecycle, ensuring adherence to industry standards and safeguarding client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