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focused on developing innovative web and mobile applications. Proven expertise in pair programming, Agile methodologies, and cloud infrastructure management, adept at enhancing organizational performance through infrastructure as code and collaborative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Bash,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Ansible, Helm, Nix,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Continuous Integration, Continuous Delivery, Test Driven Development, Pair Programming, Agile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Prometheus, Grafana, OpenTelemetry, ELK Stack, Cloud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w:t>
      </w:r>
      <w:r w:rsidRPr="00745DD3">
        <w:rPr>
          <w:rFonts w:ascii="Roboto Light" w:eastAsia="Roboto Light" w:hAnsi="Roboto Light" w:cs="Roboto Light"/>
          <w:b/>
          <w:bCs/>
          <w:color w:val="404040" w:themeColor="text1" w:themeTint="BF"/>
          <w:sz w:val="20"/>
          <w:szCs w:val="20"/>
        </w:rPr>
        <w:t xml:space="preserve">XP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design and implement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deployment processes for cloud-based applications and facilitating smoother product integration for Imogen.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to foster an environment of learning and knowledge sharing, directly impacting team performance and the integration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 and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 infrastructure and security teams to effectively deploy the Imogen platform, ensuring seamless integration within existing cloud infrastructures and maintaining operational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discovery phases for customer systems, leading efforts to adapt Imogen to varied public cloud environments with a focus on maintaining performance and scalability throughout the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everyday work, promoting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improved code quality and delivery speed, facilitating continuous improvement in product releases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strategic initiative to evolve </w:t>
      </w:r>
      <w:r w:rsidRPr="00745DD3">
        <w:rPr>
          <w:rFonts w:ascii="Roboto Light" w:eastAsia="Roboto Light" w:hAnsi="Roboto Light" w:cs="Roboto Light"/>
          <w:b/>
          <w:bCs/>
          <w:color w:val="404040" w:themeColor="text1" w:themeTint="BF"/>
          <w:sz w:val="20"/>
          <w:szCs w:val="20"/>
        </w:rPr>
        <w:t xml:space="preserve">XP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engineering practices, adapting methodologies to accommodate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providing mentorship to less experienced engineers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sessions for new developers, sharing effective practices and techniques to enhance their integration into the team and aligning them with organizational goals and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follow-the-sun </w:t>
      </w:r>
      <w:r w:rsidRPr="00745DD3">
        <w:rPr>
          <w:rFonts w:ascii="Roboto Light" w:eastAsia="Roboto Light" w:hAnsi="Roboto Light" w:cs="Roboto Light"/>
          <w:b/>
          <w:bCs/>
          <w:color w:val="404040" w:themeColor="text1" w:themeTint="BF"/>
          <w:sz w:val="20"/>
          <w:szCs w:val="20"/>
        </w:rPr>
        <w:t xml:space="preserve">on-call rotation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incident responses for cloud infrastructure and ensuring systems remained functional and reliable across all operational phases of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 talks and training sessions that nurtured technical growth within the team, expanding knowledge on relevant trends in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continuous feedback loop in the development process, which helped refine both team goals and technical execution while maintaining a focus on agile methodologies and effective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incorporate best practices from industry standards, promoting secure and reliable application deployment across various cloud platforms, enhancing team collaboration and code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projects that encouraged collective ownership, turning ideas into actionable development tasks that improved overall project delivery timelines and quality metrics for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hackathons within the team to encourage out-of-the-box thinking and innovative solutions, significantly boosting morale as well as creativity while refining practical applications of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their development into proficient technical contributors by enhancing their skills in software engineering, testing methodologies, and infrastructure management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infrastructure performance metrics, utilizing them for predictive scaling and optimization strategies that further strengthened the deployment of Imogen in varied cloud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dynamic, responsive user interfaces that align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using </w:t>
      </w:r>
      <w:r w:rsidRPr="00745DD3">
        <w:rPr>
          <w:rFonts w:ascii="Roboto Light" w:eastAsia="Roboto Light" w:hAnsi="Roboto Light" w:cs="Roboto Light"/>
          <w:b/>
          <w:bCs/>
          <w:color w:val="404040" w:themeColor="text1" w:themeTint="BF"/>
          <w:sz w:val="20"/>
          <w:szCs w:val="20"/>
        </w:rPr>
        <w:t xml:space="preserve">Agile/sprint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prompt delivery on high-priority projects while maintaining best practices in software development and deployment integration with focus on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enhancing productivity by automating application deployment and scaling while maintaining system integrity and performance under heavy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as a lead developer for several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providing thought leadership on technology choices and architectural decisions that consistently improved application interoperability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using RESTful services, which streamlined data exchange among various third-party service providers and internal applications, facilitating improved feature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automate deployment processes leading to faster delivery of features and bug fixes while ensuring stable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emphasizing a culture of quality and providing constructive feedback that encourages developer growth and improves project delivery standards for future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assessed technical trends, integrating relevant tools and frameworks into the development process to enhance overall application performance and developer experience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gather user requirements, translating them into technical specifications, allowing the development of features that directly address user pain points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workshops on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stressing the importance of team collaboration and effective communication which led to a cohesive work environment and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to ensure application reliability and prevent regressions, increasing code maintainability and robustness through extensive coverage of development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implement governance policies and practices ensuring code compliance and security across all developed applications, maintaining integrity and enhancing trust with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