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applications development, specializing in infrastructure as code and Agile methodologies. Proficient in cloud infrastructure and committed to employing pair programming along with test-driven development to enhance product delivery cycles. Seeking to leverage expertise in Generative AI and collaboration skills to innovate and support client infrastructures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Bash,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Tools:</w:t>
      </w:r>
      <w:r w:rsidRPr="00745DD3">
        <w:rPr>
          <w:rFonts w:ascii="Roboto Light" w:eastAsia="Roboto Light" w:hAnsi="Roboto Light" w:cs="Roboto Light"/>
          <w:color w:val="404040" w:themeColor="text1" w:themeTint="BF"/>
          <w:sz w:val="20"/>
          <w:szCs w:val="20"/>
        </w:rPr>
        <w:t xml:space="preserve"> Terraform, AWS CloudFormation, Pulumi, Chef, Ansible,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Amazon Web Services (AWS), Google Cloud Platform (GCP), Microsoft Azure, IBM Cloud, DigitalOcean, Heroku, Oracle Cloud Infrastructure (OCI)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Node.js, Express, Django, Flask,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GitLab CI, Travis CI, Git, Bitbucket, Argo 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w:t>
      </w:r>
      <w:r w:rsidRPr="00745DD3">
        <w:rPr>
          <w:rFonts w:ascii="Roboto Light" w:eastAsia="Roboto Light" w:hAnsi="Roboto Light" w:cs="Roboto Light"/>
          <w:b/>
          <w:bCs/>
          <w:color w:val="404040" w:themeColor="text1" w:themeTint="BF"/>
          <w:sz w:val="20"/>
          <w:szCs w:val="20"/>
        </w:rPr>
        <w:t xml:space="preserve">cross-functional Agile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the </w:t>
      </w:r>
      <w:r w:rsidRPr="00745DD3">
        <w:rPr>
          <w:rFonts w:ascii="Roboto Light" w:eastAsia="Roboto Light" w:hAnsi="Roboto Light" w:cs="Roboto Light"/>
          <w:b/>
          <w:bCs/>
          <w:color w:val="404040" w:themeColor="text1" w:themeTint="BF"/>
          <w:sz w:val="20"/>
          <w:szCs w:val="20"/>
        </w:rPr>
        <w:t xml:space="preserve">Imogen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resilience and optimizing resource utilization across various cloud environments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and manage cloud resources, leading to streamlined deployments and reducing the cycle time for releasing new features and updates to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with team members, sharing knowledge and insights while building robust systems, thereby improving code quality and team dynamics within the </w:t>
      </w:r>
      <w:r w:rsidRPr="00745DD3">
        <w:rPr>
          <w:rFonts w:ascii="Roboto Light" w:eastAsia="Roboto Light" w:hAnsi="Roboto Light" w:cs="Roboto Light"/>
          <w:b/>
          <w:bCs/>
          <w:color w:val="404040" w:themeColor="text1" w:themeTint="BF"/>
          <w:sz w:val="20"/>
          <w:szCs w:val="20"/>
        </w:rPr>
        <w:t xml:space="preserve">Agile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discovery initiatives to assess client infrastructures, adapting </w:t>
      </w:r>
      <w:r w:rsidRPr="00745DD3">
        <w:rPr>
          <w:rFonts w:ascii="Roboto Light" w:eastAsia="Roboto Light" w:hAnsi="Roboto Light" w:cs="Roboto Light"/>
          <w:b/>
          <w:bCs/>
          <w:color w:val="404040" w:themeColor="text1" w:themeTint="BF"/>
          <w:sz w:val="20"/>
          <w:szCs w:val="20"/>
        </w:rPr>
        <w:t xml:space="preserve">Imogen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capabilities to effectively integrate into existing cloud estates and enhance operational efficiency for various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product robustness; wrote comprehensive unit and integration tests that improved overall code quality and fostered higher user satisfaction with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on-call rotations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incident response, demonstrating quick troubleshooting and resolution skills to address </w:t>
      </w:r>
      <w:r w:rsidRPr="00745DD3">
        <w:rPr>
          <w:rFonts w:ascii="Roboto Light" w:eastAsia="Roboto Light" w:hAnsi="Roboto Light" w:cs="Roboto Light"/>
          <w:b/>
          <w:bCs/>
          <w:color w:val="404040" w:themeColor="text1" w:themeTint="BF"/>
          <w:sz w:val="20"/>
          <w:szCs w:val="20"/>
        </w:rPr>
        <w:t xml:space="preserve">production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 service uptime for client applications hosted on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mentorship sessions and tech talks to promote best practices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within the team while enhancing the skills of junior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containerized applications, improving deployment consistency and scalability while managing multiple environments efficiently for various clients and internal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operational procedures extensively to foster knowledge sharing within the team, ensuring new members could quickly adapt and contribute effectively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refined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include automated testing and deployment processes, which resulted in shorter lead times for feature releases and improved stability of cloud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monitoring and 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availability, allowing for proactive issue resolution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XP practices for modern applications, integrating AI capabilities into workflows—particularly in code generation and optimization—showcasing the transformative impact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traditional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teams to onboard developers in using </w:t>
      </w:r>
      <w:r w:rsidRPr="00745DD3">
        <w:rPr>
          <w:rFonts w:ascii="Roboto Light" w:eastAsia="Roboto Light" w:hAnsi="Roboto Light" w:cs="Roboto Light"/>
          <w:b/>
          <w:bCs/>
          <w:color w:val="404040" w:themeColor="text1" w:themeTint="BF"/>
          <w:sz w:val="20"/>
          <w:szCs w:val="20"/>
        </w:rPr>
        <w:t xml:space="preserve">Imogen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tailored training and resources to ensure smooth integrations and maximized use of the Generative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collaborative techniques within the remote workforce, enhancing communication tools and practices to maintain productivity and cohesion among geographically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feedback loops driven by Agile methodologies, resulting in continuous improvements in processes and outcomes, all while aligning closely with team goals and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for enterprise-level applications, enhancing overall system performance and reliability by leveraging advanced coding practices and exposing system bottlenecks where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collaborative team setting, participating in frequent code reviews and integrated feedback to continuously refine and improve the codebase of highly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critical infrastructure components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efficient development workflows and improving release timelines across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a comprehensive suite of APIs, ensuring seamless integration with various third-party services while adhering closely to security and performance best practices throughout.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plans encompassing automated and manual testing strategies, contributing to the establishment of quality assurance benchmarks that were adopted by multiple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shift 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architectures within the organization, successfully migrating several legacy systems to more flexible, resilient, and cost-effective solutions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define feature requirements and acceptance criteria, ensuring alignment between client needs and technical capabilities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troubleshooting and debugging of complex software issues across multiple environments, driving resolution times down and enhancing customer satisfaction through timely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initiatives which included workshops and certifications aimed at improving team expertise in emerging technologies and fostering innovation across our project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facilitate communication and understanding, effectively conveying technical concepts to non-technical audiences and ensuring clarity of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team efforts in maintaining operational excellence, optimizing coding practices, and promoting a strong </w:t>
      </w:r>
      <w:r w:rsidRPr="00745DD3">
        <w:rPr>
          <w:rFonts w:ascii="Roboto Light" w:eastAsia="Roboto Light" w:hAnsi="Roboto Light" w:cs="Roboto Light"/>
          <w:b/>
          <w:bCs/>
          <w:color w:val="404040" w:themeColor="text1" w:themeTint="BF"/>
          <w:sz w:val="20"/>
          <w:szCs w:val="20"/>
        </w:rPr>
        <w:t xml:space="preserve">DevSecOps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various project teams resulting in noticeable efficiency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software solutions in an iterative, feedback-driven team environment,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workflows and tasks effectively, enhancing end-user engagement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