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Incident Detection Engineer with 11 years of experience in software development focused on web and mobile applications. Strong background in cybersecurity, log analysis, and detection engineering, utilizing modern cloud platforms and programming tools. Proven ability to collaborate across teams, implement detection logic, and enhance operational security, aligning with industry best practices and security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SQL, Go, Ruby,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Google Cloud Platform, Microsoft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Querying:</w:t>
      </w:r>
      <w:r w:rsidRPr="00745DD3">
        <w:rPr>
          <w:rFonts w:ascii="Roboto Light" w:eastAsia="Roboto Light" w:hAnsi="Roboto Light" w:cs="Roboto Light"/>
          <w:color w:val="404040" w:themeColor="text1" w:themeTint="BF"/>
          <w:sz w:val="20"/>
          <w:szCs w:val="20"/>
        </w:rPr>
        <w:t xml:space="preserve"> KQL, SPL, JSON, YAML, ElasticSearch,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xml:space="preserve"> MITRE ATT&amp;CK, CIS Controls, NIST Cybersecurity Framework, OWASP, SOC 2 Compliance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 Tools:</w:t>
      </w:r>
      <w:r w:rsidRPr="00745DD3">
        <w:rPr>
          <w:rFonts w:ascii="Roboto Light" w:eastAsia="Roboto Light" w:hAnsi="Roboto Light" w:cs="Roboto Light"/>
          <w:color w:val="404040" w:themeColor="text1" w:themeTint="BF"/>
          <w:sz w:val="20"/>
          <w:szCs w:val="20"/>
        </w:rPr>
        <w:t xml:space="preserve"> Git, Jenkins, Ansible, Nagios,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detection logic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security monitoring capabilities, effectively identifying potential threats in operational data streams using industry-standard frameworks such as </w:t>
      </w:r>
      <w:r w:rsidRPr="00745DD3">
        <w:rPr>
          <w:rFonts w:ascii="Roboto Light" w:eastAsia="Roboto Light" w:hAnsi="Roboto Light" w:cs="Roboto Light"/>
          <w:b/>
          <w:bCs/>
          <w:color w:val="404040" w:themeColor="text1" w:themeTint="BF"/>
          <w:sz w:val="20"/>
          <w:szCs w:val="20"/>
        </w:rPr>
        <w:t xml:space="preserve">MITRE ATT&amp;CK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testing environments that facilitated rapid experimentation and threat simulation,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mirror production systems while ensuring security best practices were maintained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optimize log ingestion processes, integrating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enhancing data analysis across platforms, thus providing valuable insights to security posture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improved the performance of existing monitoring tools, utilizing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historical data trends, leading to the identification of patterns that informed proactive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configuration management standards that ensured consistent </w:t>
      </w:r>
      <w:r w:rsidRPr="00745DD3">
        <w:rPr>
          <w:rFonts w:ascii="Roboto Light" w:eastAsia="Roboto Light" w:hAnsi="Roboto Light" w:cs="Roboto Light"/>
          <w:b/>
          <w:bCs/>
          <w:color w:val="404040" w:themeColor="text1" w:themeTint="BF"/>
          <w:sz w:val="20"/>
          <w:szCs w:val="20"/>
        </w:rPr>
        <w:t xml:space="preserve">log visibility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environments, working closely with engineering teams to align on infrastructure as code principles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detection capabilities, proposing enhancements based on analysis of current threat landscapes, which resulted in a significant reduction in false positives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threat hunting activities to uncover sophisticated attacks hiding within operational data, utilizing knowledge of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to inform new detection methodologies and approaches to incident response.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systems for enhanced visibility of logs, significantly improving the quality of security metrics reported to senior management using real-time data from multiple cloud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technical staff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security operations, fostering a collaborative atmosphere where knowledge sharing promoted collective growth across security and engineering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integrations with third-party security tools to enrich detection capabilities, enhancing overall product security while ensuring adherence to regulatory compliance standards across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into emerging security technologies and methodologies, presenting recommendations to the leadership team that informed strategic direction for new tool acquisitions and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existing policies and procedures to better address evolving threats, ensuring alignment with both internal security goals and external regulatory expectations across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detection systems and protocols, ensuring clarity and accessibility for both technical and non-technical stakeholders, which improved team efficiency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Authoritative in incident response; led simulated exercises to prepare teams for real-world scenarios, greatly enhancing the organization’s readiness to deal with actual cybersecurity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to stay at the forefront of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 and industry trends, which directly translated to improved detection and response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supported security features for multiple products within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contributing to the identification and neutralization of vulnerabilities in both applications and underlying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incident response activities that leveraged in-depth forensic analysis using various toolsets, ensuring that security incidents were contained, resolved, and analyzed for patterns to drive future prevention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tasks such as log analysis and report generation, which significantly decreased response times and system downtime during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evolution of the security framework for products; enhanced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posture by providing actionable feedback based on identified system vulnerabilities and security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DevOps teams to integrate security into the software development lifecycle, implementing practices such as continuous monitoring and automated security testing for more robust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improved the security architecture of multiple cloud-based solutions, ensuring best practices were followed while deploying and managing services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by delivering presentations on cybersecurity trends and threat landscapes, thereby empowering colleagues with the latest insights and defense strategies in application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implementing best practices for security at the application layer which reduced the attack surface area while increasing the reliability of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cross-functional communication between developers and security personnel, translating complex technical challenges into actionable security solutions geared for product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that guided the team through incident management processes, detailing step-by-step procedures and lessons learned during security incidents for future generations.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enhancements in detection mechanisms that were cookbook style and methodical, leveraging customer feedback to inform improvements and support better client-facing products in security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security within the organization, promoting awareness and ensuring that security considerations were integrated throughout the entire product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