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comprehensive experience in software development, specializing in web and mobile applications. Proven ability to implement payroll systems and 401k integration, ensuring client satisfaction through strong communication and project management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HTML/CSS, SQL,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Spring, jQuery, Bootstrap,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Microsoft Azure, AWS, Docker, Kubernetes, Git, JIRA, CI/CD, PayKonnect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 Microsoft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Processes:</w:t>
      </w:r>
      <w:r w:rsidRPr="00745DD3">
        <w:rPr>
          <w:rFonts w:ascii="Roboto Light" w:eastAsia="Roboto Light" w:hAnsi="Roboto Light" w:cs="Roboto Light"/>
          <w:color w:val="404040" w:themeColor="text1" w:themeTint="BF"/>
          <w:sz w:val="20"/>
          <w:szCs w:val="20"/>
        </w:rPr>
        <w:t xml:space="preserve"> Agile, Scrum, Waterfall, DevOps, Continuous Integration, Unit Testing,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configured the </w:t>
      </w:r>
      <w:r w:rsidRPr="00745DD3">
        <w:rPr>
          <w:rFonts w:ascii="Roboto Light" w:eastAsia="Roboto Light" w:hAnsi="Roboto Light" w:cs="Roboto Light"/>
          <w:b/>
          <w:bCs/>
          <w:color w:val="404040" w:themeColor="text1" w:themeTint="BF"/>
          <w:sz w:val="20"/>
          <w:szCs w:val="20"/>
        </w:rPr>
        <w:t xml:space="preserve">Payroll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solutions for new and existing clients, enhancing their HR capabilities and ensuring compliance with the latest regulatory changes in the 401k landscape, driving operational efficiency in each implementation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subject matter expert for the </w:t>
      </w:r>
      <w:r w:rsidRPr="00745DD3">
        <w:rPr>
          <w:rFonts w:ascii="Roboto Light" w:eastAsia="Roboto Light" w:hAnsi="Roboto Light" w:cs="Roboto Light"/>
          <w:b/>
          <w:bCs/>
          <w:color w:val="404040" w:themeColor="text1" w:themeTint="BF"/>
          <w:sz w:val="20"/>
          <w:szCs w:val="20"/>
        </w:rPr>
        <w:t xml:space="preserve">PayKonnect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guiding clients through its integration while enabling them to streamline their 401k vendor relationships and ensuring best practices in implementation were observed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training of administrators on the </w:t>
      </w:r>
      <w:r w:rsidRPr="00745DD3">
        <w:rPr>
          <w:rFonts w:ascii="Roboto Light" w:eastAsia="Roboto Light" w:hAnsi="Roboto Light" w:cs="Roboto Light"/>
          <w:b/>
          <w:bCs/>
          <w:color w:val="404040" w:themeColor="text1" w:themeTint="BF"/>
          <w:sz w:val="20"/>
          <w:szCs w:val="20"/>
        </w:rPr>
        <w:t xml:space="preserve">401k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configured solutions, applying effective instructional techniques to empower users in navigating complex software functionalities while promoting successful product adoption among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exhaustive pilot tests of configured </w:t>
      </w:r>
      <w:r w:rsidRPr="00745DD3">
        <w:rPr>
          <w:rFonts w:ascii="Roboto Light" w:eastAsia="Roboto Light" w:hAnsi="Roboto Light" w:cs="Roboto Light"/>
          <w:b/>
          <w:bCs/>
          <w:color w:val="404040" w:themeColor="text1" w:themeTint="BF"/>
          <w:sz w:val="20"/>
          <w:szCs w:val="20"/>
        </w:rPr>
        <w:t xml:space="preserve">payroll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identifying technical hurdles and suggesting enhancements through collaborative troubleshooting with internal teams to ensure seamless deployment and operational readiness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stakeholders' expectations effectively by providing clear project status reports and updates, aligning strategic goals with completion timelines in collaboration with the </w:t>
      </w:r>
      <w:r w:rsidRPr="00745DD3">
        <w:rPr>
          <w:rFonts w:ascii="Roboto Light" w:eastAsia="Roboto Light" w:hAnsi="Roboto Light" w:cs="Roboto Light"/>
          <w:b/>
          <w:bCs/>
          <w:color w:val="404040" w:themeColor="text1" w:themeTint="BF"/>
          <w:sz w:val="20"/>
          <w:szCs w:val="20"/>
        </w:rPr>
        <w:t xml:space="preserve">VP of Benefit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hand-off processes for clients transitioning to the support department, prioritizing ongoing customer satisfaction and promoting long-term relationships between Asure and its clients by ensuring quality service delivery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the project requirements and configured the integrations based on detailed 401k specifications, demonstrating a keen understanding of client needs and contributing to the broader success of the implementation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to introduce additional Asure service offerings during client engagement, fostering a proactive relationship management approach that highlighted the value of comprehensive HCM solutions among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internal team on resolving any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that arose with </w:t>
      </w:r>
      <w:r w:rsidRPr="00745DD3">
        <w:rPr>
          <w:rFonts w:ascii="Roboto Light" w:eastAsia="Roboto Light" w:hAnsi="Roboto Light" w:cs="Roboto Light"/>
          <w:b/>
          <w:bCs/>
          <w:color w:val="404040" w:themeColor="text1" w:themeTint="BF"/>
          <w:sz w:val="20"/>
          <w:szCs w:val="20"/>
        </w:rPr>
        <w:t xml:space="preserve">PayKonnect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timely solutions that minimized disruption for clients and upheld their satisfaction with Asure's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additional professional services projects, such as configuration adjustments and additional training sessions for clients, thereby expanding service value and ensuring holistic client support during and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communication skills to facilitate conflict resolution during complex project phases, ensuring that all client and team concerns were addressed effectively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quickly adopt emerging technologies relevant to the HCM software space, demonstrating a commitment to professional growth and adaptability within a dynamic work environment that fosters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internal and external teams to enhance the overall client experience, actively participating in feedback sessions to refine implementation processes based on customer insights and needs identified during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assessments of implemented integrations to identify improvement opportunities, ensuring </w:t>
      </w:r>
      <w:r w:rsidRPr="00745DD3">
        <w:rPr>
          <w:rFonts w:ascii="Roboto Light" w:eastAsia="Roboto Light" w:hAnsi="Roboto Light" w:cs="Roboto Light"/>
          <w:b/>
          <w:bCs/>
          <w:color w:val="404040" w:themeColor="text1" w:themeTint="BF"/>
          <w:sz w:val="20"/>
          <w:szCs w:val="20"/>
        </w:rPr>
        <w:t xml:space="preserve">client product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satisfaction with the services provided and building advocacy for Asure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oversee multiple implementations, ensuring timely delivery and adherence to budgets while fostering a culture of accountability and excellence within implementation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while collaborating with cross-functional teams to gather requirements and ensure alignment with business objectives based on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web applications through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best practices in code quality and ensuring robust security measures were implemented to protect sensitive user information based on established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system integration testing to identify and resolve defects early in the development cycle, enhancing the overall quality of software deliverables and enabling smoother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completion of multiple projects using agile project management, actively engaging in daily stand-ups and retrospectives to foster team collaboration and optimize development workflows for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continuous integration and deployment processes, ensuring that updates were delivered promptly while minimizing downtime and maintaining high service reliability through tailored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analyze user needs and translate them into technical specifications, ensuring that applications developed met or exceeded user expectations through iterative feedback loops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to improve performance, ensuring scalability and maintainability of applications through an in-depth analysis of existing codebases, making targeted architectural and design recommendations where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imparting best practices in coding standards and project workflows while fostering a collaborative environment that encouraged knowledge sharing among team members for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system architecture and codebases, ensuring comprehensive support resources were available for future maintenance by the engineering team and enhancing overall project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meetings and presentations to deliver comprehensive project updates and technical demonstrations, strengthening client relationships and promoting transparency throughout the project lifecycle based on collaborative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front-end development efforts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accompanying frameworks to build responsive user interfaces, ensuring that applications are not only functional but also engaging and user-centric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software development projects, providing insights and recommendations based on market trends and technological advancements to ensure competitive positioning and innovation in software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